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11C7" w14:textId="6EF3F476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213A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000EB240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ED8E225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1687550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F697DAA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D06C97D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6C7503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3D1BB32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0075578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4668A14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CCBDE8F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425EB65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DC43432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B1325FA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8A4AA0E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101CCACF" w14:textId="5DCDE505" w:rsidR="00213A90" w:rsidRPr="00213A90" w:rsidRDefault="00657668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</w:t>
      </w:r>
      <w:r w:rsidR="00213A90" w:rsidRPr="00213A9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ОЦЕНОЧНЫХ СРЕДСТВ</w:t>
      </w:r>
    </w:p>
    <w:p w14:paraId="3B9D1402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13A90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2307A031" w14:textId="5D23765B" w:rsidR="00213A90" w:rsidRPr="00213A90" w:rsidRDefault="00213A90" w:rsidP="006D3AAE">
      <w:pPr>
        <w:pStyle w:val="a6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584E22" w:rsidRPr="00584E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Инженер-конструктор объектов использования атомной энергии (6 уровень квалификации)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2786771" w14:textId="76992C9F" w:rsidR="00213A90" w:rsidRPr="00213A90" w:rsidRDefault="00213A90" w:rsidP="00213A90">
      <w:pPr>
        <w:widowControl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3A90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302506EF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7D119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6D707E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816566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1BA271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339F38" w14:textId="77777777" w:rsidR="00213A90" w:rsidRPr="00213A90" w:rsidRDefault="00213A90" w:rsidP="00213A9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66FFCD6" w14:textId="77777777" w:rsidR="00213A90" w:rsidRPr="00213A90" w:rsidRDefault="00213A90" w:rsidP="00213A9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143813F" w14:textId="77777777" w:rsidR="00213A90" w:rsidRPr="00213A90" w:rsidRDefault="00213A90" w:rsidP="00213A9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5C2301F" w14:textId="77777777" w:rsidR="00213A90" w:rsidRPr="00213A90" w:rsidRDefault="00213A90" w:rsidP="00213A9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5BCCDC2" w14:textId="77777777" w:rsidR="00213A90" w:rsidRPr="00213A90" w:rsidRDefault="00213A90" w:rsidP="00213A9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A1CE2EF" w14:textId="77777777" w:rsidR="005F0121" w:rsidRDefault="005F0121" w:rsidP="005F01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Оценочное средство разработано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14:paraId="29B268F2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70CCE1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099B9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C61AB5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FB7D0D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F939C1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299FBF" w14:textId="77777777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E214F6" w14:textId="43827586" w:rsidR="00213A90" w:rsidRPr="00213A90" w:rsidRDefault="00213A90" w:rsidP="00213A9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13A90" w:rsidRPr="00213A9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3A9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012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13A9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E8F2F66" w14:textId="77777777" w:rsidR="000D3466" w:rsidRDefault="000D3466" w:rsidP="000D3466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bookmarkStart w:id="1" w:name="P236"/>
      <w:bookmarkEnd w:id="1"/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61A2B8D" w14:textId="77777777" w:rsidR="000D3466" w:rsidRDefault="000D3466" w:rsidP="000D3466">
          <w:pPr>
            <w:pStyle w:val="ac"/>
          </w:pPr>
        </w:p>
        <w:p w14:paraId="212D2224" w14:textId="6C540AE9" w:rsidR="004D2CB6" w:rsidRPr="00677C2F" w:rsidRDefault="000D3466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5768243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1.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Наименование квалификации и уровень квалификации: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_Toc75768243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B83721A" w14:textId="2D48F720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44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2.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Номер квалификации: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_Toc75768244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CBD4408" w14:textId="5BBAD2C7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45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3.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_Toc75768245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63E7D905" w14:textId="7FB34DF2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46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4.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Вид профессиональной деятельности: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_Toc75768246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07D8728" w14:textId="26B11403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47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5.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Спецификация заданий для теоретического этапа профессионального экзамена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_Toc75768247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7AB6EA69" w14:textId="66CE5870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48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6.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Спецификация заданий для практического этапа профессионального экзамена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_Toc75768248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4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64BB907" w14:textId="071E5D35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49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7.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Материально-техническое обеспечение оценочных мероприятий: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_Toc75768249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6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32061730" w14:textId="4B49D535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0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8.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Кадровое обеспечение оценочных мероприятий: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_Toc75768250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7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2EB45784" w14:textId="6B30AE3D" w:rsidR="004D2CB6" w:rsidRPr="00677C2F" w:rsidRDefault="00D04F00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1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9.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Требования безопасности к проведению оценочных мероприятий (при необходимости):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_Toc75768251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8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78E3CF1" w14:textId="1513503E" w:rsidR="004D2CB6" w:rsidRPr="00677C2F" w:rsidRDefault="00D04F00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2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10.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Задания для теоретического этапа профессионального экзамена: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_Toc75768252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8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06C4C92A" w14:textId="77D883E6" w:rsidR="004D2CB6" w:rsidRPr="00677C2F" w:rsidRDefault="00D04F00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3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11.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_Toc75768253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31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4665FB0B" w14:textId="08C8A50E" w:rsidR="004D2CB6" w:rsidRPr="00677C2F" w:rsidRDefault="00D04F00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4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12.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Задания для практического этапа профессионального экзамена: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_Toc75768254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36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15CA3F8" w14:textId="31ADF677" w:rsidR="004D2CB6" w:rsidRPr="00677C2F" w:rsidRDefault="00D04F00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5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13.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_Toc75768255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47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6A0B4C2A" w14:textId="541816AD" w:rsidR="004D2CB6" w:rsidRDefault="00D04F00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68256" w:history="1"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14.</w:t>
            </w:r>
            <w:r w:rsidR="004D2CB6" w:rsidRPr="00677C2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D2CB6" w:rsidRPr="00677C2F">
              <w:rPr>
                <w:rStyle w:val="ab"/>
                <w:rFonts w:ascii="Times New Roman" w:hAnsi="Times New Roman" w:cs="Times New Roman"/>
                <w:noProof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4D2CB6" w:rsidRPr="00677C2F">
              <w:rPr>
                <w:noProof/>
                <w:webHidden/>
              </w:rPr>
              <w:tab/>
            </w:r>
            <w:r w:rsidR="004D2CB6" w:rsidRPr="00677C2F">
              <w:rPr>
                <w:noProof/>
                <w:webHidden/>
              </w:rPr>
              <w:fldChar w:fldCharType="begin"/>
            </w:r>
            <w:r w:rsidR="004D2CB6" w:rsidRPr="00677C2F">
              <w:rPr>
                <w:noProof/>
                <w:webHidden/>
              </w:rPr>
              <w:instrText xml:space="preserve"> PAGEREF _Toc75768256 \h </w:instrText>
            </w:r>
            <w:r w:rsidR="004D2CB6" w:rsidRPr="00677C2F">
              <w:rPr>
                <w:noProof/>
                <w:webHidden/>
              </w:rPr>
            </w:r>
            <w:r w:rsidR="004D2CB6" w:rsidRPr="00677C2F">
              <w:rPr>
                <w:noProof/>
                <w:webHidden/>
              </w:rPr>
              <w:fldChar w:fldCharType="separate"/>
            </w:r>
            <w:r w:rsidR="00DD1981">
              <w:rPr>
                <w:noProof/>
                <w:webHidden/>
              </w:rPr>
              <w:t>48</w:t>
            </w:r>
            <w:r w:rsidR="004D2CB6" w:rsidRPr="00677C2F">
              <w:rPr>
                <w:noProof/>
                <w:webHidden/>
              </w:rPr>
              <w:fldChar w:fldCharType="end"/>
            </w:r>
          </w:hyperlink>
        </w:p>
        <w:p w14:paraId="5B98F32B" w14:textId="492A5F5E" w:rsidR="00213A90" w:rsidRDefault="000D3466" w:rsidP="000D3466">
          <w:pPr>
            <w:ind w:left="284" w:hanging="360"/>
          </w:pPr>
          <w:r>
            <w:rPr>
              <w:b/>
              <w:bCs/>
            </w:rPr>
            <w:fldChar w:fldCharType="end"/>
          </w:r>
        </w:p>
      </w:sdtContent>
    </w:sdt>
    <w:p w14:paraId="01A8B8C3" w14:textId="40C4C6B7" w:rsidR="00213A90" w:rsidRDefault="00213A90" w:rsidP="00734012">
      <w:pPr>
        <w:ind w:left="284" w:hanging="360"/>
      </w:pPr>
    </w:p>
    <w:p w14:paraId="580824F6" w14:textId="4B7EC570" w:rsidR="00213A90" w:rsidRDefault="00213A90" w:rsidP="00734012">
      <w:pPr>
        <w:ind w:left="284" w:hanging="360"/>
      </w:pPr>
    </w:p>
    <w:p w14:paraId="59692BE2" w14:textId="32C560E8" w:rsidR="00213A90" w:rsidRDefault="00213A90" w:rsidP="00734012">
      <w:pPr>
        <w:ind w:left="284" w:hanging="360"/>
      </w:pPr>
    </w:p>
    <w:p w14:paraId="59237C05" w14:textId="4159C08E" w:rsidR="00213A90" w:rsidRDefault="00213A90" w:rsidP="00734012">
      <w:pPr>
        <w:ind w:left="284" w:hanging="360"/>
      </w:pPr>
    </w:p>
    <w:p w14:paraId="2B3CE147" w14:textId="599B2487" w:rsidR="00213A90" w:rsidRDefault="00213A90" w:rsidP="00734012">
      <w:pPr>
        <w:ind w:left="284" w:hanging="360"/>
      </w:pPr>
    </w:p>
    <w:p w14:paraId="2FD530AD" w14:textId="20B92A53" w:rsidR="00213A90" w:rsidRDefault="00213A90" w:rsidP="00734012">
      <w:pPr>
        <w:ind w:left="284" w:hanging="360"/>
      </w:pPr>
    </w:p>
    <w:p w14:paraId="7A9984F2" w14:textId="6E8E2D19" w:rsidR="00213A90" w:rsidRDefault="00213A90" w:rsidP="00734012">
      <w:pPr>
        <w:ind w:left="284" w:hanging="360"/>
      </w:pPr>
    </w:p>
    <w:p w14:paraId="5F651B94" w14:textId="44DFF493" w:rsidR="00213A90" w:rsidRDefault="00213A90" w:rsidP="00734012">
      <w:pPr>
        <w:ind w:left="284" w:hanging="360"/>
      </w:pPr>
    </w:p>
    <w:p w14:paraId="5EB69640" w14:textId="1DAEEFD7" w:rsidR="00213A90" w:rsidRDefault="00213A90" w:rsidP="00734012">
      <w:pPr>
        <w:ind w:left="284" w:hanging="360"/>
      </w:pPr>
    </w:p>
    <w:p w14:paraId="5B33D5BC" w14:textId="6E9B63D6" w:rsidR="00213A90" w:rsidRDefault="00213A90" w:rsidP="00734012">
      <w:pPr>
        <w:ind w:left="284" w:hanging="360"/>
      </w:pPr>
    </w:p>
    <w:p w14:paraId="5A520113" w14:textId="77777777" w:rsidR="00213A90" w:rsidRDefault="00213A90" w:rsidP="00734012">
      <w:pPr>
        <w:ind w:left="284" w:hanging="360"/>
      </w:pPr>
    </w:p>
    <w:p w14:paraId="7178ADC5" w14:textId="7757B0CF" w:rsidR="005F0121" w:rsidRDefault="005F0121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7A26DB06" w14:textId="77777777" w:rsidR="00213A90" w:rsidRDefault="00213A90" w:rsidP="00734012">
      <w:pPr>
        <w:ind w:left="284" w:hanging="360"/>
      </w:pPr>
    </w:p>
    <w:p w14:paraId="39CE910A" w14:textId="449F07AC" w:rsidR="00671EE5" w:rsidRDefault="00671EE5" w:rsidP="00C94C50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75768243"/>
      <w:r w:rsidRPr="00671EE5">
        <w:rPr>
          <w:rFonts w:ascii="Times New Roman" w:hAnsi="Times New Roman" w:cs="Times New Roman"/>
          <w:b/>
          <w:bCs/>
          <w:sz w:val="28"/>
          <w:szCs w:val="28"/>
        </w:rPr>
        <w:t>Наименование квалификации и уровень квалификации:</w:t>
      </w:r>
      <w:bookmarkEnd w:id="2"/>
    </w:p>
    <w:bookmarkEnd w:id="0"/>
    <w:p w14:paraId="45DBE49C" w14:textId="502AE81E" w:rsidR="00671EE5" w:rsidRPr="00671EE5" w:rsidRDefault="00CB3E8F" w:rsidP="00CB3E8F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CB3E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Инженер-конструктор объектов использования атомной энергии (6 уровень квалификации) </w:t>
      </w:r>
      <w:r w:rsidR="00671EE5"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332439DF" w14:textId="77777777" w:rsidR="00D5578F" w:rsidRDefault="00671EE5" w:rsidP="00D5578F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75768244"/>
      <w:bookmarkStart w:id="4" w:name="sub_10002"/>
      <w:r w:rsidRPr="00671EE5">
        <w:rPr>
          <w:rFonts w:ascii="Times New Roman" w:hAnsi="Times New Roman" w:cs="Times New Roman"/>
          <w:b/>
          <w:bCs/>
          <w:sz w:val="28"/>
          <w:szCs w:val="28"/>
        </w:rPr>
        <w:t>Номер квалификации:</w:t>
      </w:r>
      <w:bookmarkEnd w:id="3"/>
    </w:p>
    <w:p w14:paraId="1FDE1B1A" w14:textId="21FE4831" w:rsidR="00671EE5" w:rsidRPr="00D5578F" w:rsidRDefault="00671EE5" w:rsidP="00D5578F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bookmarkEnd w:id="4"/>
    <w:p w14:paraId="0CD7265D" w14:textId="7E757AD7" w:rsidR="00671EE5" w:rsidRDefault="00671EE5" w:rsidP="00213A90">
      <w:pPr>
        <w:pStyle w:val="a6"/>
        <w:ind w:left="-76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7BF6850F" w14:textId="77777777" w:rsidR="00213A90" w:rsidRPr="00213A90" w:rsidRDefault="00213A90" w:rsidP="00213A90"/>
    <w:p w14:paraId="13BD8091" w14:textId="503FE59D" w:rsidR="00671EE5" w:rsidRPr="00671EE5" w:rsidRDefault="00671EE5" w:rsidP="00D5578F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03"/>
      <w:bookmarkStart w:id="6" w:name="_Toc75768245"/>
      <w:r w:rsidRPr="00671EE5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 или квалификационные требования,</w:t>
      </w:r>
      <w:bookmarkEnd w:id="5"/>
      <w:r w:rsidRPr="00671EE5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33B22B25" w:rsidR="00671EE5" w:rsidRPr="00213A90" w:rsidRDefault="00671EE5" w:rsidP="00DC55B8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557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Профессиональный стандарт</w:t>
      </w:r>
      <w:r w:rsidR="00E148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="00DC3202" w:rsidRPr="00D557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Инженер-проектировщик архитектурно-строительной части объектов использования атомной энергии</w:t>
      </w:r>
      <w:r w:rsidR="00E148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734012" w:rsidRPr="00213A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E148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</w:t>
      </w:r>
      <w:r w:rsidRPr="00213A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од:24.10</w:t>
      </w:r>
      <w:r w:rsidR="00DC55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213A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3A723AD9" w14:textId="6A1B070E" w:rsidR="00671EE5" w:rsidRPr="00DC55B8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vertAlign w:val="superscript"/>
        </w:rPr>
      </w:pPr>
      <w:r w:rsidRPr="00DC55B8">
        <w:rPr>
          <w:rFonts w:ascii="Times New Roman" w:hAnsi="Times New Roman" w:cs="Times New Roman"/>
          <w:vertAlign w:val="superscript"/>
        </w:rPr>
        <w:t>(</w:t>
      </w:r>
      <w:r w:rsidRPr="00213A90">
        <w:rPr>
          <w:rFonts w:ascii="Times New Roman" w:hAnsi="Times New Roman" w:cs="Times New Roman"/>
          <w:vertAlign w:val="superscript"/>
        </w:rPr>
        <w:t>наименование и код профессионального стандарта либо наименование и</w:t>
      </w:r>
      <w:r w:rsidR="004D74A1" w:rsidRPr="00213A90">
        <w:rPr>
          <w:rFonts w:ascii="Times New Roman" w:hAnsi="Times New Roman" w:cs="Times New Roman"/>
          <w:vertAlign w:val="superscript"/>
        </w:rPr>
        <w:t xml:space="preserve"> </w:t>
      </w:r>
      <w:r w:rsidRPr="00213A90">
        <w:rPr>
          <w:rFonts w:ascii="Times New Roman" w:hAnsi="Times New Roman" w:cs="Times New Roman"/>
          <w:vertAlign w:val="superscript"/>
        </w:rPr>
        <w:t>реквизиты документов, устанавливающих квалификационные требования</w:t>
      </w:r>
      <w:r w:rsidRPr="00DC55B8">
        <w:rPr>
          <w:rFonts w:ascii="Times New Roman" w:hAnsi="Times New Roman" w:cs="Times New Roman"/>
          <w:vertAlign w:val="superscript"/>
        </w:rPr>
        <w:t>)</w:t>
      </w:r>
    </w:p>
    <w:p w14:paraId="1FE106BC" w14:textId="13161360" w:rsidR="0036662E" w:rsidRPr="005644C3" w:rsidRDefault="005644C3" w:rsidP="0036662E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4C3">
        <w:rPr>
          <w:rFonts w:ascii="Times New Roman" w:hAnsi="Times New Roman" w:cs="Times New Roman"/>
          <w:sz w:val="28"/>
          <w:szCs w:val="28"/>
          <w:u w:val="single"/>
        </w:rPr>
        <w:t>СПК: Совет</w:t>
      </w:r>
      <w:r w:rsidR="0036662E" w:rsidRPr="005644C3">
        <w:rPr>
          <w:rFonts w:ascii="Times New Roman" w:hAnsi="Times New Roman" w:cs="Times New Roman"/>
          <w:sz w:val="28"/>
          <w:szCs w:val="28"/>
          <w:u w:val="single"/>
        </w:rPr>
        <w:t xml:space="preserve"> по профессиональным квалификациям в сфере атомной энергии</w:t>
      </w:r>
    </w:p>
    <w:p w14:paraId="29EA9B86" w14:textId="77777777" w:rsidR="00213A90" w:rsidRPr="00213A90" w:rsidRDefault="00213A90" w:rsidP="00213A90"/>
    <w:p w14:paraId="153B46D7" w14:textId="77777777" w:rsidR="00D77DE6" w:rsidRPr="00D77DE6" w:rsidRDefault="00671EE5" w:rsidP="00C94C50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7" w:name="_Toc75768246"/>
      <w:bookmarkStart w:id="8" w:name="sub_10004"/>
      <w:r w:rsidRPr="00734012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деятельности:</w:t>
      </w:r>
      <w:bookmarkEnd w:id="7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86296" w14:textId="53C705ED" w:rsidR="00671EE5" w:rsidRPr="00D77DE6" w:rsidRDefault="00DC3202" w:rsidP="00D77DE6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13A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Разработка проектной документации архитектурно-строительной части объектов использования атомной энергии (далее - ОИАЭ)</w:t>
      </w:r>
    </w:p>
    <w:bookmarkEnd w:id="8"/>
    <w:p w14:paraId="32FAE078" w14:textId="77777777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734012" w:rsidRDefault="00671EE5" w:rsidP="00C94C50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005"/>
      <w:bookmarkStart w:id="10" w:name="_Toc75768247"/>
      <w:r w:rsidRPr="00734012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теоретического этапа профессионального</w:t>
      </w:r>
      <w:bookmarkEnd w:id="9"/>
      <w:r w:rsidR="00734012" w:rsidRPr="007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012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bookmarkEnd w:id="10"/>
    </w:p>
    <w:p w14:paraId="7F5C090C" w14:textId="3ED7DFDC" w:rsidR="00671EE5" w:rsidRPr="00671EE5" w:rsidRDefault="00657668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63886B8C" w:rsidR="00671EE5" w:rsidRPr="00CD7089" w:rsidRDefault="00671EE5" w:rsidP="00CD7089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0006"/>
      <w:bookmarkStart w:id="12" w:name="_Toc75768248"/>
      <w:r w:rsidRPr="00913F43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практического этапа профессионального</w:t>
      </w:r>
      <w:bookmarkEnd w:id="11"/>
      <w:r w:rsidR="00CD7089"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Pr="00CD7089">
        <w:rPr>
          <w:rFonts w:ascii="Times New Roman" w:hAnsi="Times New Roman" w:cs="Times New Roman"/>
          <w:b/>
          <w:bCs/>
          <w:sz w:val="28"/>
          <w:szCs w:val="28"/>
        </w:rPr>
        <w:t>кзамена</w:t>
      </w:r>
      <w:bookmarkEnd w:id="12"/>
    </w:p>
    <w:p w14:paraId="0D41B44F" w14:textId="7AB3DC1A" w:rsidR="006127CD" w:rsidRDefault="00657668" w:rsidP="006127CD">
      <w:r>
        <w:t>-</w:t>
      </w:r>
    </w:p>
    <w:p w14:paraId="59E83F31" w14:textId="77777777" w:rsidR="00C7743D" w:rsidRPr="006127CD" w:rsidRDefault="00C7743D" w:rsidP="006127CD"/>
    <w:p w14:paraId="1E34445E" w14:textId="5ABDC1B5" w:rsidR="00B65273" w:rsidRPr="00CD7089" w:rsidRDefault="00B65273" w:rsidP="00CD7089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75768249"/>
      <w:bookmarkStart w:id="14" w:name="sub_10007"/>
      <w:bookmarkStart w:id="15" w:name="sub_10010"/>
      <w:r w:rsidRPr="00CD708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оценочных мероприятий:</w:t>
      </w:r>
      <w:bookmarkEnd w:id="13"/>
    </w:p>
    <w:bookmarkEnd w:id="14"/>
    <w:p w14:paraId="562F7B86" w14:textId="77777777" w:rsidR="00B65273" w:rsidRPr="00B65273" w:rsidRDefault="00B65273" w:rsidP="00B65273">
      <w:pPr>
        <w:widowControl/>
        <w:spacing w:line="241" w:lineRule="atLeast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65273">
        <w:rPr>
          <w:rFonts w:ascii="Times New Roman" w:eastAsia="Times New Roman" w:hAnsi="Times New Roman" w:cs="Times New Roman"/>
          <w:sz w:val="28"/>
        </w:rPr>
        <w:t xml:space="preserve">а) </w:t>
      </w:r>
      <w:r w:rsidRPr="00B65273">
        <w:rPr>
          <w:rFonts w:ascii="Times New Roman" w:eastAsia="Times New Roman" w:hAnsi="Times New Roman" w:cs="Times New Roman"/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 w:rsidRPr="00B65273">
        <w:rPr>
          <w:rFonts w:ascii="Times New Roman" w:eastAsia="Times New Roman" w:hAnsi="Times New Roman" w:cs="Times New Roman"/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6A2B86A" w14:textId="77777777" w:rsidR="00B65273" w:rsidRPr="00B65273" w:rsidRDefault="00B65273" w:rsidP="00B15F02">
      <w:pPr>
        <w:widowControl/>
        <w:spacing w:line="241" w:lineRule="atLeast"/>
        <w:ind w:left="495" w:firstLine="708"/>
        <w:rPr>
          <w:rFonts w:ascii="Times New Roman" w:eastAsia="Times New Roman" w:hAnsi="Times New Roman" w:cs="Times New Roman"/>
          <w:sz w:val="28"/>
        </w:rPr>
      </w:pPr>
    </w:p>
    <w:p w14:paraId="386BF840" w14:textId="7DD86F47" w:rsidR="00CF5871" w:rsidRPr="009C3D0E" w:rsidRDefault="00657668" w:rsidP="009C3D0E">
      <w:pPr>
        <w:widowControl/>
        <w:spacing w:line="241" w:lineRule="atLeast"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2564D3">
        <w:rPr>
          <w:rFonts w:ascii="Times New Roman" w:eastAsia="Times New Roman" w:hAnsi="Times New Roman" w:cs="Times New Roman"/>
          <w:sz w:val="28"/>
        </w:rPr>
        <w:t>Б</w:t>
      </w:r>
      <w:r w:rsidR="00400C3E" w:rsidRPr="002564D3">
        <w:rPr>
          <w:rFonts w:ascii="Times New Roman" w:eastAsia="Times New Roman" w:hAnsi="Times New Roman" w:cs="Times New Roman"/>
          <w:sz w:val="28"/>
        </w:rPr>
        <w:t xml:space="preserve">) </w:t>
      </w:r>
      <w:r w:rsidR="00400C3E" w:rsidRPr="002564D3">
        <w:rPr>
          <w:rFonts w:ascii="Times New Roman" w:eastAsia="Times New Roman" w:hAnsi="Times New Roman" w:cs="Times New Roman"/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400C3E" w:rsidRPr="002564D3">
        <w:rPr>
          <w:rFonts w:ascii="Times New Roman" w:eastAsia="Times New Roman" w:hAnsi="Times New Roman" w:cs="Times New Roman"/>
          <w:sz w:val="28"/>
        </w:rPr>
        <w:t xml:space="preserve">: помещение, площадью не менее 20м2, оборудованное мультимедийным проектором, компьютером с установленным программным обеспечением: Microsoft Office, </w:t>
      </w:r>
      <w:r w:rsidR="00400C3E" w:rsidRPr="002564D3">
        <w:rPr>
          <w:rFonts w:ascii="Times New Roman" w:hAnsi="Times New Roman" w:cs="Times New Roman"/>
          <w:sz w:val="28"/>
          <w:szCs w:val="28"/>
        </w:rPr>
        <w:t xml:space="preserve">ПО </w:t>
      </w:r>
      <w:r w:rsidR="00400C3E" w:rsidRPr="002564D3">
        <w:rPr>
          <w:rFonts w:ascii="Times New Roman" w:hAnsi="Times New Roman" w:cs="Times New Roman"/>
          <w:sz w:val="28"/>
          <w:szCs w:val="28"/>
          <w:lang w:val="en-US"/>
        </w:rPr>
        <w:t>Revit</w:t>
      </w:r>
      <w:r w:rsidR="00400C3E" w:rsidRPr="002564D3">
        <w:rPr>
          <w:rFonts w:ascii="Times New Roman" w:hAnsi="Times New Roman" w:cs="Times New Roman"/>
          <w:sz w:val="28"/>
          <w:szCs w:val="28"/>
        </w:rPr>
        <w:t xml:space="preserve">, </w:t>
      </w:r>
      <w:r w:rsidR="00400C3E" w:rsidRPr="002564D3">
        <w:rPr>
          <w:rFonts w:ascii="Times New Roman" w:eastAsia="Times New Roman" w:hAnsi="Times New Roman" w:cs="Times New Roman"/>
          <w:sz w:val="28"/>
        </w:rPr>
        <w:t xml:space="preserve"> </w:t>
      </w:r>
      <w:r w:rsidR="00400C3E" w:rsidRPr="002564D3">
        <w:rPr>
          <w:sz w:val="28"/>
          <w:lang w:val="en-US"/>
        </w:rPr>
        <w:t>AutoCAD</w:t>
      </w:r>
      <w:r w:rsidR="00400C3E" w:rsidRPr="002564D3">
        <w:rPr>
          <w:sz w:val="28"/>
        </w:rPr>
        <w:t xml:space="preserve">, доступом к базе СП, </w:t>
      </w:r>
      <w:r w:rsidR="00400C3E" w:rsidRPr="002564D3">
        <w:rPr>
          <w:rFonts w:ascii="Times New Roman" w:eastAsia="Times New Roman" w:hAnsi="Times New Roman" w:cs="Times New Roman"/>
          <w:sz w:val="28"/>
        </w:rPr>
        <w:t>принтером, письменными столами, стульями</w:t>
      </w:r>
      <w:r w:rsidR="009C3D0E">
        <w:rPr>
          <w:rFonts w:ascii="Times New Roman" w:eastAsia="Times New Roman" w:hAnsi="Times New Roman" w:cs="Times New Roman"/>
          <w:sz w:val="28"/>
        </w:rPr>
        <w:t xml:space="preserve">, </w:t>
      </w:r>
      <w:r w:rsidR="00400C3E" w:rsidRPr="009C3D0E">
        <w:rPr>
          <w:rFonts w:ascii="Times New Roman" w:eastAsia="Times New Roman" w:hAnsi="Times New Roman" w:cs="Times New Roman"/>
          <w:sz w:val="28"/>
        </w:rPr>
        <w:lastRenderedPageBreak/>
        <w:t xml:space="preserve">канцелярские принадлежности: ручки, карандаши, линейка, ластик, циркуль, </w:t>
      </w:r>
      <w:r w:rsidR="00A85FC1" w:rsidRPr="009C3D0E">
        <w:rPr>
          <w:rFonts w:ascii="Times New Roman" w:eastAsia="Times New Roman" w:hAnsi="Times New Roman" w:cs="Times New Roman"/>
          <w:sz w:val="28"/>
        </w:rPr>
        <w:t>бумага формата А</w:t>
      </w:r>
      <w:r w:rsidR="009C3D0E">
        <w:rPr>
          <w:rFonts w:ascii="Times New Roman" w:eastAsia="Times New Roman" w:hAnsi="Times New Roman" w:cs="Times New Roman"/>
          <w:sz w:val="28"/>
        </w:rPr>
        <w:t>2</w:t>
      </w:r>
      <w:r w:rsidR="00A85FC1" w:rsidRPr="009C3D0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DC6EA1F" w14:textId="77777777" w:rsidR="00B65273" w:rsidRPr="00B65273" w:rsidRDefault="00B65273" w:rsidP="00B652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3108FDC" w14:textId="51F65F0B" w:rsidR="00B65273" w:rsidRPr="00CD7089" w:rsidRDefault="00B65273" w:rsidP="00CD7089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75768250"/>
      <w:bookmarkStart w:id="17" w:name="sub_10008"/>
      <w:r w:rsidRPr="00CD7089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оценочных мероприятий:</w:t>
      </w:r>
      <w:bookmarkEnd w:id="16"/>
      <w:r w:rsidRPr="00CD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7"/>
    </w:p>
    <w:p w14:paraId="0D6BDAA5" w14:textId="77777777" w:rsidR="00B65273" w:rsidRPr="00B65273" w:rsidRDefault="00B65273" w:rsidP="00B65273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sz w:val="28"/>
        </w:rPr>
        <w:t>Членами Экспертной комиссии могут быть специалисты, имеющ</w:t>
      </w: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ие:</w:t>
      </w:r>
    </w:p>
    <w:p w14:paraId="456158B1" w14:textId="7F9593EA" w:rsidR="00B65273" w:rsidRDefault="00B65273" w:rsidP="00B65273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 xml:space="preserve">по направлению подготовки в области строительства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D7189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D7189B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4726B2E5" w14:textId="5CF00B43" w:rsidR="00B65273" w:rsidRPr="00B65273" w:rsidRDefault="00B65273" w:rsidP="00B65273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5EC4E6B1" w14:textId="4070EC51" w:rsidR="00B65273" w:rsidRPr="00B65273" w:rsidRDefault="00B65273" w:rsidP="00B65273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а) знаний: </w:t>
      </w:r>
    </w:p>
    <w:p w14:paraId="42D2EE84" w14:textId="77777777" w:rsidR="00B65273" w:rsidRPr="00B65273" w:rsidRDefault="00B65273" w:rsidP="00B65273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31150C1B" w14:textId="77777777" w:rsidR="00B65273" w:rsidRPr="00B65273" w:rsidRDefault="00B65273" w:rsidP="00B65273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0F7E2C99" w14:textId="77777777" w:rsidR="00B65273" w:rsidRPr="00B65273" w:rsidRDefault="00B65273" w:rsidP="00B65273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76819350" w14:textId="77777777" w:rsidR="00B65273" w:rsidRPr="00B65273" w:rsidRDefault="00B65273" w:rsidP="00B65273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порядка работы с персональными данными и информацией ограниченного использования (доступа); </w:t>
      </w:r>
    </w:p>
    <w:p w14:paraId="63FD6AEE" w14:textId="77777777" w:rsidR="00B65273" w:rsidRPr="00B65273" w:rsidRDefault="00B65273" w:rsidP="00B65273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б) умений:</w:t>
      </w:r>
    </w:p>
    <w:p w14:paraId="0BFC2ADE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применять оценочные средства; </w:t>
      </w:r>
    </w:p>
    <w:p w14:paraId="64054A88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3A0932FA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0DF5660F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наблюдение за ходом профессионального экзамена; </w:t>
      </w:r>
    </w:p>
    <w:p w14:paraId="1A58FAA2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6293E0A2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формулировать, обосновывать и документировать результаты профессионального экзамена; </w:t>
      </w:r>
    </w:p>
    <w:p w14:paraId="5E1D8123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CF01733" w14:textId="77777777" w:rsidR="00B65273" w:rsidRPr="00B65273" w:rsidRDefault="00B65273" w:rsidP="00B65273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230A7CAA" w14:textId="77777777" w:rsidR="00B65273" w:rsidRDefault="00B65273" w:rsidP="00B65273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645D4C30" w14:textId="77777777" w:rsidR="00B65273" w:rsidRPr="00465718" w:rsidRDefault="00B65273" w:rsidP="00B65273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0396A26B" w14:textId="77777777" w:rsidR="00B65273" w:rsidRPr="00B65273" w:rsidRDefault="00B65273" w:rsidP="00B65273">
      <w:pPr>
        <w:ind w:firstLine="0"/>
        <w:rPr>
          <w:rFonts w:eastAsia="Times New Roman"/>
        </w:rPr>
      </w:pPr>
    </w:p>
    <w:p w14:paraId="44E1A64E" w14:textId="79FE9A30" w:rsidR="00B65273" w:rsidRPr="00CD7089" w:rsidRDefault="00B65273" w:rsidP="00CD7089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sub_10009"/>
      <w:bookmarkStart w:id="19" w:name="_Toc75768251"/>
      <w:r w:rsidRPr="00CD7089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к проведению оценочных мероприятий (при</w:t>
      </w:r>
      <w:bookmarkEnd w:id="18"/>
      <w:r w:rsidRPr="00CD7089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необходимости):</w:t>
      </w:r>
      <w:bookmarkEnd w:id="19"/>
      <w:r w:rsidRPr="00CD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B5EA76" w14:textId="498EC513" w:rsidR="00B65273" w:rsidRPr="00B65273" w:rsidRDefault="00E76EBD" w:rsidP="00B65273">
      <w:pPr>
        <w:widowControl/>
        <w:spacing w:line="241" w:lineRule="atLeast"/>
        <w:ind w:left="495" w:firstLine="0"/>
        <w:rPr>
          <w:rFonts w:ascii="Times New Roman" w:eastAsia="Times New Roman" w:hAnsi="Times New Roman" w:cs="Times New Roman"/>
        </w:rPr>
      </w:pPr>
      <w:r w:rsidRPr="00E76EBD">
        <w:rPr>
          <w:rFonts w:ascii="Times New Roman" w:eastAsia="Times New Roman" w:hAnsi="Times New Roman" w:cs="Times New Roman"/>
          <w:sz w:val="28"/>
        </w:rPr>
        <w:lastRenderedPageBreak/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</w:t>
      </w:r>
      <w:r w:rsidR="00B65273" w:rsidRPr="00B6527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F5089B3" w14:textId="77777777" w:rsidR="00B65273" w:rsidRDefault="00B65273" w:rsidP="00B65273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495C9" w14:textId="7BC06786" w:rsidR="00213A90" w:rsidRDefault="00671EE5" w:rsidP="00925804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75768252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теоретического этапа профессионального экзамена:</w:t>
      </w:r>
      <w:bookmarkEnd w:id="15"/>
      <w:bookmarkEnd w:id="20"/>
    </w:p>
    <w:p w14:paraId="61AA395B" w14:textId="00779741" w:rsidR="00213A90" w:rsidRDefault="00213A90" w:rsidP="00213A90">
      <w:pPr>
        <w:ind w:firstLine="0"/>
      </w:pPr>
    </w:p>
    <w:p w14:paraId="1DDA4971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1. С каким органом согласовывается проект санитарно-защитной зоны в районе размещения ядерной установки, радиационного источника или пункта хранения?</w:t>
      </w:r>
    </w:p>
    <w:p w14:paraId="5A40331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 Министерством здравоохранения Российской Федерации</w:t>
      </w:r>
    </w:p>
    <w:p w14:paraId="6BF3E3C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 органами государственного санитарно-эпидемиологического надзора</w:t>
      </w:r>
    </w:p>
    <w:p w14:paraId="0676F40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с Министерством энергетики Российской Федерации</w:t>
      </w:r>
    </w:p>
    <w:p w14:paraId="1C7CB88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 эксплуатирующей организацией</w:t>
      </w:r>
    </w:p>
    <w:p w14:paraId="77C0539B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8545A78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2. Каким органом принимаются решения о сооружении ядерных установок, радиационных источников и пунктов хранения, размещаемых и сооружаемых на территориях закрытых административно-территориальных образований?</w:t>
      </w:r>
    </w:p>
    <w:p w14:paraId="471F7C7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Правительством Российской Федерации</w:t>
      </w:r>
    </w:p>
    <w:p w14:paraId="1DF7D1E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Министерство природных ресурсов и экологии Российской Федерации</w:t>
      </w:r>
    </w:p>
    <w:p w14:paraId="473B71F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Министерством энергетики Российской Федерации</w:t>
      </w:r>
    </w:p>
    <w:p w14:paraId="4E90DB2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Уполномоченным Правительством Российской Федерации федеральным органом исполнительной власти</w:t>
      </w:r>
    </w:p>
    <w:p w14:paraId="2634B57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F21B26D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3. Каким органом принимаются решения о месте размещения и о сооружении радиационных источников и радиоактивных веществ, находящихся в собственности субъектов Российской Федерации?</w:t>
      </w:r>
    </w:p>
    <w:p w14:paraId="5AC6DB8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Правительством Российской Федерации</w:t>
      </w:r>
    </w:p>
    <w:p w14:paraId="19E0EBB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органами государственной власти субъектов Российской Федерации, на территориях которых предполагается их размещение и сооружение</w:t>
      </w:r>
    </w:p>
    <w:p w14:paraId="64C08AB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органами местного самоуправления, на территориях которых предполагается их размещение и сооружение</w:t>
      </w:r>
    </w:p>
    <w:p w14:paraId="4997C07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Правительством Российской Федерации при согласовании с органами государственной власти субъектов Российской Федерации, на территориях которых предполагается размещение и сооружение указанных объектов</w:t>
      </w:r>
    </w:p>
    <w:p w14:paraId="5DBF717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470D313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4. Каким органом принимаются решения о месте размещения и о сооружении радиационных источников и радиоактивных веществ, находящихся в муниципальной собственности?</w:t>
      </w:r>
    </w:p>
    <w:p w14:paraId="475E488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1. органами местного самоуправления, на территориях которого предполагается их размещение и сооружение</w:t>
      </w:r>
    </w:p>
    <w:p w14:paraId="07107D7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Правительством Российской Федерации при согласовании с органами государственной власти субъектов Российской Федерации, на территориях которых предполагается размещение и сооружение указанных объектов</w:t>
      </w:r>
    </w:p>
    <w:p w14:paraId="1EA9263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Правительством Российской Федерации</w:t>
      </w:r>
    </w:p>
    <w:p w14:paraId="5A2B5DA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органами государственной власти субъектов Российской Федерации, на территориях которых предполагаются их размещение и сооружение</w:t>
      </w:r>
    </w:p>
    <w:p w14:paraId="4CB585F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AE0756B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5. Решение об установлении зоны безопасности в районе размещения ядерной установки, ее размеров и границ принимаются:</w:t>
      </w:r>
    </w:p>
    <w:p w14:paraId="4005884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Правительством Российской Федерации</w:t>
      </w:r>
    </w:p>
    <w:p w14:paraId="2F49CFC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Президентом и Парламентом Российской Федерации</w:t>
      </w:r>
    </w:p>
    <w:p w14:paraId="3DB3EF4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Министерством энергетики Российской Федерации</w:t>
      </w:r>
    </w:p>
    <w:p w14:paraId="3AEFAAF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Министерство природных ресурсов и экологии Российской Федерации</w:t>
      </w:r>
    </w:p>
    <w:p w14:paraId="177FCC8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CD74E36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6. Какой орган координирует международное сотрудничество Российской Федерации в области использования атомной энергии и осуществляет контроль за выполнением обязательств Российской Федерации по международным договорам Российской Федерации в области использования атомной энергии?</w:t>
      </w:r>
    </w:p>
    <w:p w14:paraId="0AE0334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1. Федеральное Собрание Российской Федерации </w:t>
      </w:r>
    </w:p>
    <w:p w14:paraId="561CE7F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Правительство Российской Федерации</w:t>
      </w:r>
    </w:p>
    <w:p w14:paraId="2DFBC426" w14:textId="7037138A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Министерство энергетики Российской </w:t>
      </w:r>
      <w:r w:rsidR="0035601E">
        <w:rPr>
          <w:rFonts w:ascii="Times New Roman" w:eastAsiaTheme="minorHAnsi" w:hAnsi="Times New Roman" w:cs="Times New Roman"/>
          <w:sz w:val="28"/>
          <w:szCs w:val="22"/>
          <w:lang w:eastAsia="en-US"/>
        </w:rPr>
        <w:t>Ф</w:t>
      </w: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едерации</w:t>
      </w:r>
    </w:p>
    <w:p w14:paraId="2EA0C25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ГК Росатом</w:t>
      </w:r>
    </w:p>
    <w:p w14:paraId="684C69F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689BA7D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7. Как вы будете определять минимальную ширину траншей под ленточные фундаменты и другие подземные конструкции?</w:t>
      </w:r>
    </w:p>
    <w:p w14:paraId="7CC4291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 включением ширины конструкции с учетом опалубки, толщины изоляции и креплений и добавлением 0,2 м с каждой стороны</w:t>
      </w:r>
    </w:p>
    <w:p w14:paraId="0C6A70B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не менее наружного диаметра трубы с добавлением 0,5 м </w:t>
      </w:r>
    </w:p>
    <w:p w14:paraId="6A71F57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двукратной ширины траншеи на прямолинейных участках</w:t>
      </w:r>
    </w:p>
    <w:p w14:paraId="30E2B4CB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таблице в зависимости от формы фундамента (прямоугольной, ступенчатой, трапециевидной)</w:t>
      </w:r>
    </w:p>
    <w:p w14:paraId="043E8C1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E90241E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8. Как необходимо осуществлять разработку элювиальных грунтов в котлованах, траншеях и профильных выемках?</w:t>
      </w:r>
    </w:p>
    <w:p w14:paraId="2AC678B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как и для скальных грунтов</w:t>
      </w:r>
    </w:p>
    <w:p w14:paraId="1B124BB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 сохранением природного сложения грунтов основания</w:t>
      </w:r>
    </w:p>
    <w:p w14:paraId="27EF84A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с оставлением защитного слоя до начала возведения сооружения</w:t>
      </w:r>
    </w:p>
    <w:p w14:paraId="2AC08DA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в три этапа</w:t>
      </w:r>
    </w:p>
    <w:p w14:paraId="38060B3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AEA1460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9. Выемки в каком из перечисленных грунтов следует разрабатывать до проектной отметки с сохранением природного сложения грунтов основания?</w:t>
      </w:r>
    </w:p>
    <w:p w14:paraId="611C925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валунных</w:t>
      </w:r>
    </w:p>
    <w:p w14:paraId="20263FC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глинистых</w:t>
      </w:r>
    </w:p>
    <w:p w14:paraId="7668EBD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скальных</w:t>
      </w:r>
    </w:p>
    <w:p w14:paraId="322D56D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элювиальных</w:t>
      </w:r>
    </w:p>
    <w:p w14:paraId="1068B8E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C89CD4F" w14:textId="27750B2C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10. Как необходимо проводить доработку недоборов до проектной отметки </w:t>
      </w:r>
      <w:r w:rsidR="005E1353"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при разработке</w:t>
      </w: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выемок?</w:t>
      </w:r>
    </w:p>
    <w:p w14:paraId="6D96184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 сохранением природного сложения грунтов</w:t>
      </w:r>
    </w:p>
    <w:p w14:paraId="322F428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 оставлением защитного слоя до начала возведения сооружения</w:t>
      </w:r>
    </w:p>
    <w:p w14:paraId="5A18E95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по согласованию с проектной организацией</w:t>
      </w:r>
    </w:p>
    <w:p w14:paraId="08BDCCA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отклонения допускаются, если они не превышают значений, приведенных в проекте производимых работ</w:t>
      </w:r>
    </w:p>
    <w:p w14:paraId="74613F7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1CDA548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11. Какие грунты, расположенные выше уровня грунтовых вод на величину капиллярного поднятия 1 м вы будете считать мокрыми?</w:t>
      </w:r>
    </w:p>
    <w:p w14:paraId="594A933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мокрыми следует считать только грунты, расположенные ниже и на уровне грунтовых вод</w:t>
      </w:r>
    </w:p>
    <w:p w14:paraId="1CFDCF6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пылеватые пески и супеси</w:t>
      </w:r>
    </w:p>
    <w:p w14:paraId="500ADEB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крупные, средней крупности и мелкие пески</w:t>
      </w:r>
    </w:p>
    <w:p w14:paraId="4C0ED7B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суглинки и глины</w:t>
      </w:r>
    </w:p>
    <w:p w14:paraId="70765B0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78EE354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12. В каких грунтах отношение высоты уступа в пределах выемки к его основанию должно быть не менее 1:2?</w:t>
      </w:r>
    </w:p>
    <w:p w14:paraId="0FB3C19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песчаных</w:t>
      </w:r>
    </w:p>
    <w:p w14:paraId="7E16A0E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глинистых</w:t>
      </w:r>
    </w:p>
    <w:p w14:paraId="4527E96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 каменистых</w:t>
      </w:r>
    </w:p>
    <w:p w14:paraId="2732F24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в промерзлых</w:t>
      </w:r>
    </w:p>
    <w:p w14:paraId="6884AAE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49CA94C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13. Была выявлена необходимость разработки выемок в непосредственной близости и ниже подошвы фундаментов существующих зданий и сооружений. Что должно быть предусмотрено в проекте в этом случае?</w:t>
      </w:r>
    </w:p>
    <w:p w14:paraId="4917927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технические решения по обеспечению их сохранности</w:t>
      </w:r>
    </w:p>
    <w:p w14:paraId="285BA2F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указание величины охранной зоны</w:t>
      </w:r>
    </w:p>
    <w:p w14:paraId="5E88E57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3. меры по предохранению подземных устройств от повреждения</w:t>
      </w:r>
    </w:p>
    <w:p w14:paraId="44D784A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грунт следует разрабатывать с применением ручных безударных инструментов</w:t>
      </w:r>
    </w:p>
    <w:p w14:paraId="1B0901F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39E2266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14. В каком случае допускается разработка котлованов, траншей, выемок, устройство насыпей и вскрытие подземных коммуникаций в пределах охранных зон?</w:t>
      </w:r>
    </w:p>
    <w:p w14:paraId="249A749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пределах охранных зон не допускается</w:t>
      </w:r>
    </w:p>
    <w:p w14:paraId="54771D38" w14:textId="5CC6BE70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при согласовании и под наблюдением тех. </w:t>
      </w:r>
      <w:r w:rsidR="00657668"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Д</w:t>
      </w: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иректора (главного инженера)</w:t>
      </w:r>
    </w:p>
    <w:p w14:paraId="78A8C3C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при согласовании с заказчиком</w:t>
      </w:r>
    </w:p>
    <w:p w14:paraId="7D6CCD9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при наличии письменного разрешения эксплуатирующих организаций</w:t>
      </w:r>
    </w:p>
    <w:p w14:paraId="521706C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86B9E57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15. Какой из методов контроля устройства свай при сплошном контроле качества должен быть выполнен не менее чем для 2% свай?</w:t>
      </w:r>
    </w:p>
    <w:p w14:paraId="33A6433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оценка однородности бетона ультразвуковым методом</w:t>
      </w:r>
    </w:p>
    <w:p w14:paraId="0C6DD6D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оценка однородности бетона радиоизотопным методом</w:t>
      </w:r>
    </w:p>
    <w:p w14:paraId="6CD70C7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выбуривание бетона</w:t>
      </w:r>
    </w:p>
    <w:p w14:paraId="1105BA0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определение сплошности и длины сейсмоакустическим методом</w:t>
      </w:r>
    </w:p>
    <w:p w14:paraId="23BD4F3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094DA2E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16. На какие виды делятся грунтовые инъекционные анкеры по направлению тяги?</w:t>
      </w:r>
    </w:p>
    <w:p w14:paraId="5982F17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диагональные и вертикальные</w:t>
      </w:r>
    </w:p>
    <w:p w14:paraId="0F75A15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наклонные и вертикальные</w:t>
      </w:r>
    </w:p>
    <w:p w14:paraId="2EBB7B4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наклонные, горизонтальные и вертикальные</w:t>
      </w:r>
    </w:p>
    <w:p w14:paraId="6974D8C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горизонтальные и вертикальные</w:t>
      </w:r>
    </w:p>
    <w:p w14:paraId="42AD853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5DD566C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17. Какие испытания проводят для проверки эксплуатационной пригодности выполненных анкеров на нагрузку, в 1,25 раза превышающую проектную?</w:t>
      </w:r>
    </w:p>
    <w:p w14:paraId="674917D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пробные</w:t>
      </w:r>
    </w:p>
    <w:p w14:paraId="7A25870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силовые</w:t>
      </w:r>
    </w:p>
    <w:p w14:paraId="0CBACAA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приемочные</w:t>
      </w:r>
    </w:p>
    <w:p w14:paraId="74FE174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контрольные</w:t>
      </w:r>
    </w:p>
    <w:p w14:paraId="52D0D79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0EC7894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18. Какие анкеры после приемочного испытания предварительно натягиваются и закрепляются блокировочным усилием?</w:t>
      </w:r>
    </w:p>
    <w:p w14:paraId="7ADA97B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грунтовые</w:t>
      </w:r>
    </w:p>
    <w:p w14:paraId="2EFBFC9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клиновые</w:t>
      </w:r>
    </w:p>
    <w:p w14:paraId="1414DE2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двухраспорные</w:t>
      </w:r>
    </w:p>
    <w:p w14:paraId="7F9A6C3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фундаментные</w:t>
      </w:r>
    </w:p>
    <w:p w14:paraId="62360D6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EAC6A9A" w14:textId="43F36E0D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19. Для каких сооружений осуществлять строительство способом </w:t>
      </w:r>
      <w:r w:rsidR="00657668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«</w:t>
      </w: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снизу-вверх</w:t>
      </w:r>
      <w:r w:rsidR="00657668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»</w:t>
      </w: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экономически выгодно?</w:t>
      </w:r>
    </w:p>
    <w:p w14:paraId="4782756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экономическая выгода метода определяется для каждого отдельного сооружения</w:t>
      </w:r>
    </w:p>
    <w:p w14:paraId="72DED9F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любых сооружений при близком расположении существующих строений и коммуникаций</w:t>
      </w:r>
    </w:p>
    <w:p w14:paraId="6A5DBC7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для многоуровневых подземных сооружений</w:t>
      </w:r>
    </w:p>
    <w:p w14:paraId="2914F1B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для сооружений, имеющих большие размеры в плане</w:t>
      </w:r>
    </w:p>
    <w:p w14:paraId="238A897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4C8A813" w14:textId="0F6DF8FC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20. Элементы конструкций какого класса имеют напряженно-деформированное состояние, при котором напряжения в сечении не превышают </w:t>
      </w:r>
      <w:r w:rsidR="005E1353"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расчетного сопротивления,</w:t>
      </w: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стали?</w:t>
      </w:r>
    </w:p>
    <w:p w14:paraId="70E48E7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2-го класса</w:t>
      </w:r>
    </w:p>
    <w:p w14:paraId="0B3A092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3-го класса</w:t>
      </w:r>
    </w:p>
    <w:p w14:paraId="4C7CFCB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1-го класса</w:t>
      </w:r>
    </w:p>
    <w:p w14:paraId="71F9095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4-го класса</w:t>
      </w:r>
    </w:p>
    <w:p w14:paraId="79E86CA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49C3979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21. Какой коэффициент вы будете учитывать для стержневых конструкций, рассчитываемых как идеализированные пространственные системы с использованием сертифицированных вычислительных комплексов?</w:t>
      </w:r>
    </w:p>
    <w:p w14:paraId="5855C0D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коэффициент надежности по устойчивости</w:t>
      </w:r>
    </w:p>
    <w:p w14:paraId="6CD3781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коэффициент надежности в расчетах по временному сопротивлению</w:t>
      </w:r>
    </w:p>
    <w:p w14:paraId="07B37DA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коэффициенты надежности по ответственности</w:t>
      </w:r>
    </w:p>
    <w:p w14:paraId="0BE81B0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коэффициенты условий работы</w:t>
      </w:r>
    </w:p>
    <w:p w14:paraId="6262A21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CF0C9BB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22. Какой коэффициент вы будете учитывать для элементов конструкций, рассчитываемых на прочность с использованием расчетных сопротивлений?</w:t>
      </w:r>
    </w:p>
    <w:p w14:paraId="3C77FD6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коэффициент надежности по устойчивости</w:t>
      </w:r>
    </w:p>
    <w:p w14:paraId="6242070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коэффициенты надежности по ответственности</w:t>
      </w:r>
    </w:p>
    <w:p w14:paraId="1A15705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коэффициент надежности в расчетах по временному сопротивлению</w:t>
      </w:r>
    </w:p>
    <w:p w14:paraId="4384762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коэффициенты условий работы</w:t>
      </w:r>
    </w:p>
    <w:p w14:paraId="4BB686B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45C2488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23. Как вы будете проводить расчет на прочность элементов в сечении с нарезкой для гайки?</w:t>
      </w:r>
    </w:p>
    <w:p w14:paraId="4DF2326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как расчет на прочность и усталость</w:t>
      </w:r>
    </w:p>
    <w:p w14:paraId="5F84475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2. как расчет болта на растяжение</w:t>
      </w:r>
    </w:p>
    <w:p w14:paraId="70B2086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как расчет на прочность любых растянутых элементов</w:t>
      </w:r>
    </w:p>
    <w:p w14:paraId="78FA61C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как расчет при центральном сжатии</w:t>
      </w:r>
    </w:p>
    <w:p w14:paraId="3885752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2EBD74B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24. Какие из перечисленных элементов необходимо укреплять планками или решеткой?</w:t>
      </w:r>
    </w:p>
    <w:p w14:paraId="5CAF43B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элементы сплошного сечения при центральном сжатии</w:t>
      </w:r>
    </w:p>
    <w:p w14:paraId="4AC4C96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сжатые элементы со сплошными стенками Т-образного сечения</w:t>
      </w:r>
    </w:p>
    <w:p w14:paraId="7A70123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элементы решетки пространственных конструкций из одиночных уголков</w:t>
      </w:r>
    </w:p>
    <w:p w14:paraId="3876D97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сжатые элементы со сплошными стенками открытого П-образного сечения</w:t>
      </w:r>
    </w:p>
    <w:p w14:paraId="428160D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86D74FE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25. При расчете составных элементов из уголков, швеллеров и др., через прокладки предусматривают сколько промежуточных связей (прокладок) в пределах длины сжатого элемента?</w:t>
      </w:r>
    </w:p>
    <w:p w14:paraId="1A2E206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менее двух</w:t>
      </w:r>
    </w:p>
    <w:p w14:paraId="769DA0B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менее одной</w:t>
      </w:r>
    </w:p>
    <w:p w14:paraId="182BD7D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менее трех</w:t>
      </w:r>
    </w:p>
    <w:p w14:paraId="650405A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минимальное количество прокладок нормируется для каждого типа элементов</w:t>
      </w:r>
    </w:p>
    <w:p w14:paraId="665AD55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5B7C22D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26. Как вы будете выполнять расчет соединительных решеток составных стержней?</w:t>
      </w:r>
    </w:p>
    <w:p w14:paraId="35A1021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как расчет элементов решеток плоских ферм</w:t>
      </w:r>
    </w:p>
    <w:p w14:paraId="7CD988E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как расчет рамных систем</w:t>
      </w:r>
    </w:p>
    <w:p w14:paraId="4066561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как расчет элементов безраскосных ферм</w:t>
      </w:r>
    </w:p>
    <w:p w14:paraId="3100BB1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как расчет раскосов крестовой решетки с распорками</w:t>
      </w:r>
    </w:p>
    <w:p w14:paraId="0416574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81FAE56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27. Как вы будете выполнять расчет раскосов крестовой решетки с распорками?</w:t>
      </w:r>
    </w:p>
    <w:p w14:paraId="22700E2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 учетом условной поперечной силы, приходящейся на одну плоскость решетки</w:t>
      </w:r>
    </w:p>
    <w:p w14:paraId="3FDAEF9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как расчет элементов решеток плоских ферм</w:t>
      </w:r>
    </w:p>
    <w:p w14:paraId="4D273BE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с учетом дополнительного усилия, возникающего в каждом раскосе от обжатия ветвей </w:t>
      </w:r>
    </w:p>
    <w:p w14:paraId="75317C3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как расчет рамных систем</w:t>
      </w:r>
    </w:p>
    <w:p w14:paraId="0676EA0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AFDC4AC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28. Что из перечисленного принимают при проверке устойчивости стенок в качестве расчетной высоты в прокатных профилях?</w:t>
      </w:r>
    </w:p>
    <w:p w14:paraId="146ECD0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полную высоту стенки</w:t>
      </w:r>
    </w:p>
    <w:p w14:paraId="79BD725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2. расстояние между началами внутренних закруглений</w:t>
      </w:r>
    </w:p>
    <w:p w14:paraId="73D969A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расстояние между краями выкружек</w:t>
      </w:r>
    </w:p>
    <w:p w14:paraId="76B6D58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расстояние между ближайшими к оси элемента краями поясных уголков</w:t>
      </w:r>
    </w:p>
    <w:p w14:paraId="5F2B70B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090FFDE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29. Что из перечисленного принимают при проверке устойчивости стенок в качестве расчетной высоты в сварных элементах?</w:t>
      </w:r>
    </w:p>
    <w:p w14:paraId="75B4AF2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полную высоту стенки</w:t>
      </w:r>
    </w:p>
    <w:p w14:paraId="2FAF69C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расстояние между началами внутренних закруглений</w:t>
      </w:r>
    </w:p>
    <w:p w14:paraId="777969E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расстояние между краями выкружек</w:t>
      </w:r>
    </w:p>
    <w:p w14:paraId="07DFC93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расстояние между ближайшими к оси элемента краями поясных уголков</w:t>
      </w:r>
    </w:p>
    <w:p w14:paraId="2F37DD3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D2F29DB" w14:textId="50C73BFA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30. В каких </w:t>
      </w:r>
      <w:r w:rsidR="005E1353"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элементах при</w:t>
      </w: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проверке устойчивости стенок в качестве расчетной высоты принимают расстояние между краями выкружек?</w:t>
      </w:r>
    </w:p>
    <w:p w14:paraId="65656EF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гнутых профилях</w:t>
      </w:r>
    </w:p>
    <w:p w14:paraId="7F5F646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сварных элементах</w:t>
      </w:r>
    </w:p>
    <w:p w14:paraId="099BBFBA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 элементах с фрикционными поясными соединениями</w:t>
      </w:r>
    </w:p>
    <w:p w14:paraId="3717033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в прокатных профилях</w:t>
      </w:r>
    </w:p>
    <w:p w14:paraId="08E3E54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9DF650E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31. Какое расстояние вы примете в качестве расчетной ширины свеса в сварных элементах при проверке устойчивости поясных листов?</w:t>
      </w:r>
    </w:p>
    <w:p w14:paraId="7A348D8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от оси крайнего болта в поясе до края поясного листа</w:t>
      </w:r>
    </w:p>
    <w:p w14:paraId="4D26137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от грани стенки до края поясного листа (полки)</w:t>
      </w:r>
    </w:p>
    <w:p w14:paraId="48C48DB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от начала внутреннего закругления до края полки</w:t>
      </w:r>
    </w:p>
    <w:p w14:paraId="377DCA7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от края выкружки до края полки</w:t>
      </w:r>
    </w:p>
    <w:p w14:paraId="6FCD5CB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46BEE98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32. В каких элементах при проверке устойчивости поясных листов вы примете в качестве расчетной ширины свеса расстояние от края выкружки до края полки?</w:t>
      </w:r>
    </w:p>
    <w:p w14:paraId="2BAD039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гнутых профилях</w:t>
      </w:r>
    </w:p>
    <w:p w14:paraId="276F0DB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прокатных профилях</w:t>
      </w:r>
    </w:p>
    <w:p w14:paraId="6A6F2F1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 в сварных элементах</w:t>
      </w:r>
    </w:p>
    <w:p w14:paraId="466DF22C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в элементах с фрикционными поясными соединениями</w:t>
      </w:r>
    </w:p>
    <w:p w14:paraId="02F06F0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CDF5E37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33. В каких условиях вы примете расчетные длины элементов перекрестной решетки, скрепленных между собой, равными полной геометрической длине элемента?</w:t>
      </w:r>
    </w:p>
    <w:p w14:paraId="002E508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из плоскости фермы для сжатых элементов</w:t>
      </w:r>
    </w:p>
    <w:p w14:paraId="0BD529A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плоскости фермы для сжатых и растянутых элементов</w:t>
      </w:r>
    </w:p>
    <w:p w14:paraId="0BAB01B9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из плоскости фермы для растянутых элементов</w:t>
      </w:r>
    </w:p>
    <w:p w14:paraId="3A6DDE3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в плоскости фермы для растянутых элементов</w:t>
      </w:r>
    </w:p>
    <w:p w14:paraId="23F250D4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213A318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34. Как определяют коэффициенты расчетной длины  колонн (стоек) постоянного сечения?</w:t>
      </w:r>
    </w:p>
    <w:p w14:paraId="66648D8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зависимости от значения продольных сил в колоннах</w:t>
      </w:r>
    </w:p>
    <w:p w14:paraId="3A9694FD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зависимости от условий закрепления их концов и вида нагрузки</w:t>
      </w:r>
    </w:p>
    <w:p w14:paraId="3DDE8E0B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равными одному</w:t>
      </w:r>
    </w:p>
    <w:p w14:paraId="1DFC179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таблице в соответствующих нормативных документах</w:t>
      </w:r>
    </w:p>
    <w:p w14:paraId="6B20A17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DDE3362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35. Болты какого класса точности применяют для соединений, в которых отверстия просверлены на проектный диаметр в собранных элементах либо по кондукторам в отдельных элементах и деталях?</w:t>
      </w:r>
    </w:p>
    <w:p w14:paraId="30660D7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класса точности А</w:t>
      </w:r>
    </w:p>
    <w:p w14:paraId="561E95E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классов точности В и С</w:t>
      </w:r>
    </w:p>
    <w:p w14:paraId="6E6956F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классов точности А и В</w:t>
      </w:r>
    </w:p>
    <w:p w14:paraId="5A3A4DB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класса точности С</w:t>
      </w:r>
    </w:p>
    <w:p w14:paraId="09C38B3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DBFB55D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36. Какие болты не применяют в соединениях, в которых эти болты работают на срез?</w:t>
      </w:r>
    </w:p>
    <w:p w14:paraId="2E9D6D1B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U-образные болты</w:t>
      </w:r>
    </w:p>
    <w:p w14:paraId="686F60C0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имеющие по длине ненарезанной части участки с различными диаметрами</w:t>
      </w:r>
    </w:p>
    <w:p w14:paraId="13DF8B95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классов точности В и С</w:t>
      </w:r>
    </w:p>
    <w:p w14:paraId="01FA80D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диаметром до 48 мм</w:t>
      </w:r>
    </w:p>
    <w:p w14:paraId="022D63F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25FD1FF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37. Болты каких классов точности для опор воздушных линий электропередачи высотой до 60 м и конструкций открытых распределительных устройств принимают как для конструкций, не рассчитываемых на усталость?</w:t>
      </w:r>
    </w:p>
    <w:p w14:paraId="5107EC0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классов точности А и В</w:t>
      </w:r>
    </w:p>
    <w:p w14:paraId="37F6131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класса точности С</w:t>
      </w:r>
    </w:p>
    <w:p w14:paraId="7648528B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классов точности В и С</w:t>
      </w:r>
    </w:p>
    <w:p w14:paraId="4F9386D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классов точности А, В и С</w:t>
      </w:r>
    </w:p>
    <w:p w14:paraId="69A9F3E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7FEA50F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38. В зависимости от чего вы будете принимать расчетные значения нагрузок и воздействий при проектировании бетонных и железобетонных конструкций?</w:t>
      </w:r>
    </w:p>
    <w:p w14:paraId="3F0EF68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эксплуатационных, предельных и аварийных состояний</w:t>
      </w:r>
    </w:p>
    <w:p w14:paraId="3C13ACB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коэффициентов надежности по назначению конструкций</w:t>
      </w:r>
    </w:p>
    <w:p w14:paraId="59D50FD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полного вероятностного расчета</w:t>
      </w:r>
    </w:p>
    <w:p w14:paraId="5DCD898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вида расчетного предельного состояния и расчетной ситуации</w:t>
      </w:r>
    </w:p>
    <w:p w14:paraId="312161B3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8ADD436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39. В зависимости от чего вы будете устанавливать уровень надежности расчетных значений характеристик материалов при проектировании бетонных и железобетонных конструкций?</w:t>
      </w:r>
    </w:p>
    <w:p w14:paraId="6FB300B1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коэффициентов надежности по назначению конструкций</w:t>
      </w:r>
    </w:p>
    <w:p w14:paraId="412E87C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вида расчетного предельного состояния и расчетной ситуации</w:t>
      </w:r>
    </w:p>
    <w:p w14:paraId="311BB256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расчетной ситуации и опасности достижения соответствующего предельного состояния</w:t>
      </w:r>
    </w:p>
    <w:p w14:paraId="0E956D4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полного вероятностного расчета</w:t>
      </w:r>
    </w:p>
    <w:p w14:paraId="158EF792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8BC524A" w14:textId="77777777" w:rsidR="00315752" w:rsidRPr="00315752" w:rsidRDefault="00315752" w:rsidP="00315752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40. Как вы будете регулировать уровень надежности расчетных значений характеристик материалов при проектировании бетонных и железобетонных конструкций?</w:t>
      </w:r>
    </w:p>
    <w:p w14:paraId="5BADA7D7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1. значением коэффициентов надежности по бетону и арматуре</w:t>
      </w:r>
    </w:p>
    <w:p w14:paraId="300CBD78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определением вида расчетного предельного состояния и расчетной ситуации</w:t>
      </w:r>
    </w:p>
    <w:p w14:paraId="73CD80A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проведением полного вероятностного расчета</w:t>
      </w:r>
    </w:p>
    <w:p w14:paraId="2DCE761E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31575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заданному значению надежности</w:t>
      </w:r>
    </w:p>
    <w:p w14:paraId="64962DBF" w14:textId="77777777" w:rsidR="00315752" w:rsidRPr="00315752" w:rsidRDefault="00315752" w:rsidP="0031575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3E05AC4" w14:textId="30D24681" w:rsidR="00CB7B2E" w:rsidRPr="00C82AED" w:rsidRDefault="00671EE5" w:rsidP="00C82AED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sub_10011"/>
      <w:bookmarkStart w:id="22" w:name="_Toc75768253"/>
      <w:r w:rsidRPr="00913F43">
        <w:rPr>
          <w:rFonts w:ascii="Times New Roman" w:hAnsi="Times New Roman" w:cs="Times New Roman"/>
          <w:b/>
          <w:bCs/>
          <w:sz w:val="28"/>
          <w:szCs w:val="28"/>
        </w:rPr>
        <w:t>Критерии оценки (ключи к заданиям), правила обработки результатов</w:t>
      </w:r>
      <w:bookmarkEnd w:id="21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теоретического этапа профессионального экзамена и принятия решения 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допуске (отказе в допуске) к практическому этапу профессионального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CD7089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22"/>
      <w:r w:rsidR="00913F43" w:rsidRPr="00CD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FB9EA1" w14:textId="610FC1D6" w:rsidR="00CB7B2E" w:rsidRDefault="00657668" w:rsidP="00CB7B2E">
      <w:pPr>
        <w:ind w:firstLine="0"/>
      </w:pPr>
      <w:r>
        <w:t>-</w:t>
      </w:r>
    </w:p>
    <w:p w14:paraId="05181257" w14:textId="77777777" w:rsidR="00B65273" w:rsidRPr="00CB7B2E" w:rsidRDefault="00B65273" w:rsidP="00CB7B2E">
      <w:pPr>
        <w:ind w:firstLine="0"/>
      </w:pPr>
    </w:p>
    <w:p w14:paraId="0D442E2A" w14:textId="2DB73E1D" w:rsidR="00671EE5" w:rsidRDefault="00671EE5" w:rsidP="00925804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75768254"/>
      <w:bookmarkStart w:id="24" w:name="sub_10012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практического этапа профессионального экзамена:</w:t>
      </w:r>
      <w:bookmarkEnd w:id="23"/>
    </w:p>
    <w:p w14:paraId="5000ABAB" w14:textId="77777777" w:rsidR="00D47398" w:rsidRPr="00C84955" w:rsidRDefault="00D47398" w:rsidP="00C84955">
      <w:pPr>
        <w:rPr>
          <w:rFonts w:ascii="Times New Roman" w:hAnsi="Times New Roman" w:cs="Times New Roman"/>
          <w:iCs/>
          <w:sz w:val="28"/>
          <w:szCs w:val="28"/>
        </w:rPr>
      </w:pPr>
      <w:r w:rsidRPr="00C84955">
        <w:rPr>
          <w:rFonts w:ascii="Times New Roman" w:hAnsi="Times New Roman" w:cs="Times New Roman"/>
          <w:iCs/>
          <w:sz w:val="28"/>
          <w:szCs w:val="28"/>
        </w:rPr>
        <w:t xml:space="preserve">1. Задание на выполнение трудовых функций, трудовых действий в реальных или модельных условиях (задание №1): </w:t>
      </w:r>
    </w:p>
    <w:p w14:paraId="44C697D6" w14:textId="77777777" w:rsidR="00D47398" w:rsidRPr="00C84955" w:rsidRDefault="00D47398" w:rsidP="00C84955">
      <w:pPr>
        <w:rPr>
          <w:rFonts w:ascii="Times New Roman" w:hAnsi="Times New Roman" w:cs="Times New Roman"/>
          <w:iCs/>
          <w:sz w:val="28"/>
          <w:szCs w:val="28"/>
        </w:rPr>
      </w:pPr>
      <w:r w:rsidRPr="00C84955">
        <w:rPr>
          <w:rFonts w:ascii="Times New Roman" w:hAnsi="Times New Roman" w:cs="Times New Roman"/>
          <w:iCs/>
          <w:sz w:val="28"/>
          <w:szCs w:val="28"/>
        </w:rPr>
        <w:t>Трудовая функция:</w:t>
      </w:r>
    </w:p>
    <w:p w14:paraId="11BBC8FB" w14:textId="77777777" w:rsidR="00D47398" w:rsidRPr="00C84955" w:rsidRDefault="00D47398" w:rsidP="00C84955">
      <w:pPr>
        <w:rPr>
          <w:rFonts w:ascii="Times New Roman" w:hAnsi="Times New Roman" w:cs="Times New Roman"/>
          <w:iCs/>
          <w:sz w:val="28"/>
          <w:szCs w:val="28"/>
        </w:rPr>
      </w:pPr>
      <w:r w:rsidRPr="00C84955">
        <w:rPr>
          <w:rFonts w:ascii="Times New Roman" w:hAnsi="Times New Roman" w:cs="Times New Roman"/>
          <w:iCs/>
          <w:sz w:val="28"/>
          <w:szCs w:val="28"/>
        </w:rPr>
        <w:t>Т.Ф. 3.2.2. Разработка основных конструктивных решений ОИАЭ по видам строительных конструкций</w:t>
      </w:r>
    </w:p>
    <w:p w14:paraId="6C1A0FA9" w14:textId="77777777" w:rsidR="00D47398" w:rsidRPr="00C84955" w:rsidRDefault="00D47398" w:rsidP="00C84955">
      <w:pPr>
        <w:rPr>
          <w:rFonts w:ascii="Times New Roman" w:hAnsi="Times New Roman" w:cs="Times New Roman"/>
          <w:iCs/>
          <w:sz w:val="28"/>
          <w:szCs w:val="28"/>
        </w:rPr>
      </w:pPr>
      <w:r w:rsidRPr="00C84955">
        <w:rPr>
          <w:rFonts w:ascii="Times New Roman" w:hAnsi="Times New Roman" w:cs="Times New Roman"/>
          <w:iCs/>
          <w:sz w:val="28"/>
          <w:szCs w:val="28"/>
        </w:rPr>
        <w:t>Трудовые действия:</w:t>
      </w:r>
    </w:p>
    <w:p w14:paraId="3ED7B55D" w14:textId="77777777" w:rsidR="00D47398" w:rsidRDefault="00D47398" w:rsidP="00D47398">
      <w:pPr>
        <w:pStyle w:val="aa"/>
        <w:numPr>
          <w:ilvl w:val="0"/>
          <w:numId w:val="21"/>
        </w:numPr>
        <w:rPr>
          <w:sz w:val="28"/>
        </w:rPr>
      </w:pPr>
      <w:r w:rsidRPr="002214A3">
        <w:rPr>
          <w:sz w:val="28"/>
        </w:rPr>
        <w:t>Разработка альтернативных вариантов конструктивных решений железобетонных, металлических и каменных конструкций ОИАЭ</w:t>
      </w:r>
    </w:p>
    <w:p w14:paraId="10C52D06" w14:textId="77777777" w:rsidR="00D47398" w:rsidRDefault="00D47398" w:rsidP="00D47398">
      <w:pPr>
        <w:pStyle w:val="aa"/>
        <w:numPr>
          <w:ilvl w:val="0"/>
          <w:numId w:val="21"/>
        </w:numPr>
        <w:rPr>
          <w:sz w:val="28"/>
        </w:rPr>
      </w:pPr>
      <w:r w:rsidRPr="002214A3">
        <w:rPr>
          <w:sz w:val="28"/>
        </w:rPr>
        <w:t>Оценка соответствия разрабатываемых конструктивных решений ОИАЭ требованиям нормативно-технической документации</w:t>
      </w:r>
    </w:p>
    <w:p w14:paraId="775CFFD7" w14:textId="77777777" w:rsidR="00D47398" w:rsidRDefault="00D47398" w:rsidP="00D47398">
      <w:pPr>
        <w:pStyle w:val="aa"/>
        <w:numPr>
          <w:ilvl w:val="0"/>
          <w:numId w:val="21"/>
        </w:numPr>
        <w:rPr>
          <w:sz w:val="28"/>
        </w:rPr>
      </w:pPr>
      <w:r w:rsidRPr="002214A3">
        <w:rPr>
          <w:sz w:val="28"/>
        </w:rPr>
        <w:t>Выбор оптимальных конструктивных решений ОИАЭ на основании проведенного анализа</w:t>
      </w:r>
    </w:p>
    <w:p w14:paraId="45CFD1F1" w14:textId="77777777" w:rsidR="00D47398" w:rsidRPr="002214A3" w:rsidRDefault="00D47398" w:rsidP="00D47398">
      <w:pPr>
        <w:pStyle w:val="aa"/>
        <w:numPr>
          <w:ilvl w:val="0"/>
          <w:numId w:val="21"/>
        </w:numPr>
        <w:rPr>
          <w:sz w:val="28"/>
        </w:rPr>
      </w:pPr>
      <w:r w:rsidRPr="002214A3">
        <w:rPr>
          <w:sz w:val="28"/>
        </w:rPr>
        <w:t>Представление разработанных конструктивных решений ОИАЭ в графической и текстовой форме</w:t>
      </w:r>
    </w:p>
    <w:p w14:paraId="50B5E7B0" w14:textId="77777777" w:rsidR="00D47398" w:rsidRDefault="00D47398" w:rsidP="00D47398">
      <w:pPr>
        <w:ind w:firstLine="567"/>
        <w:rPr>
          <w:rFonts w:ascii="Times New Roman" w:hAnsi="Times New Roman"/>
          <w:b/>
          <w:color w:val="00B050"/>
          <w:sz w:val="28"/>
        </w:rPr>
      </w:pPr>
    </w:p>
    <w:p w14:paraId="6D861C4F" w14:textId="77777777" w:rsidR="00D47398" w:rsidRPr="009A6110" w:rsidRDefault="00D47398" w:rsidP="00D473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30C8">
        <w:rPr>
          <w:rFonts w:ascii="Times New Roman" w:hAnsi="Times New Roman"/>
          <w:b/>
          <w:sz w:val="28"/>
        </w:rPr>
        <w:lastRenderedPageBreak/>
        <w:t>Задание№1:</w:t>
      </w:r>
      <w:r w:rsidRPr="00CF30C8">
        <w:rPr>
          <w:sz w:val="28"/>
        </w:rPr>
        <w:t xml:space="preserve"> </w:t>
      </w:r>
      <w:r w:rsidRPr="00CF30C8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0C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17E2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A6110">
        <w:rPr>
          <w:rFonts w:ascii="Times New Roman" w:hAnsi="Times New Roman" w:cs="Times New Roman"/>
          <w:sz w:val="28"/>
          <w:szCs w:val="28"/>
        </w:rPr>
        <w:t>архитектурное решение. Требуется разработать узлы армирования строительных конструкций.</w:t>
      </w:r>
    </w:p>
    <w:p w14:paraId="03B29A8E" w14:textId="48D980B0" w:rsidR="00D47398" w:rsidRPr="00DD1623" w:rsidRDefault="00D47398" w:rsidP="00D47398">
      <w:pPr>
        <w:rPr>
          <w:sz w:val="28"/>
        </w:rPr>
      </w:pPr>
      <w:r w:rsidRPr="009A6110">
        <w:rPr>
          <w:i/>
          <w:sz w:val="28"/>
          <w:szCs w:val="28"/>
        </w:rPr>
        <w:t>Условия выполнения задания</w:t>
      </w:r>
      <w:r w:rsidRPr="009A6110">
        <w:rPr>
          <w:sz w:val="28"/>
          <w:szCs w:val="28"/>
        </w:rPr>
        <w:t xml:space="preserve">: Экзаменуемый получает </w:t>
      </w:r>
      <w:r>
        <w:rPr>
          <w:sz w:val="28"/>
          <w:szCs w:val="28"/>
        </w:rPr>
        <w:t>задание на бумажном носителе,</w:t>
      </w:r>
      <w:r w:rsidRPr="009A6110">
        <w:rPr>
          <w:sz w:val="28"/>
          <w:szCs w:val="28"/>
        </w:rPr>
        <w:t xml:space="preserve"> исходные данные</w:t>
      </w:r>
      <w:r>
        <w:rPr>
          <w:sz w:val="28"/>
          <w:szCs w:val="28"/>
        </w:rPr>
        <w:t xml:space="preserve"> (Приложение 1)</w:t>
      </w:r>
      <w:r w:rsidR="00657668">
        <w:rPr>
          <w:sz w:val="28"/>
          <w:szCs w:val="28"/>
        </w:rPr>
        <w:t xml:space="preserve"> и в виде файла в формате</w:t>
      </w:r>
      <w:bookmarkStart w:id="25" w:name="_GoBack"/>
      <w:bookmarkEnd w:id="25"/>
      <w:r w:rsidRPr="00B11364">
        <w:rPr>
          <w:sz w:val="28"/>
          <w:szCs w:val="28"/>
        </w:rPr>
        <w:t>.</w:t>
      </w:r>
      <w:r w:rsidRPr="00B11364">
        <w:rPr>
          <w:sz w:val="28"/>
          <w:szCs w:val="28"/>
          <w:lang w:val="en-US"/>
        </w:rPr>
        <w:t>dwg</w:t>
      </w:r>
      <w:r w:rsidRPr="00B11364">
        <w:rPr>
          <w:sz w:val="28"/>
          <w:szCs w:val="28"/>
        </w:rPr>
        <w:t>.</w:t>
      </w:r>
      <w:r w:rsidRPr="009A6110">
        <w:rPr>
          <w:sz w:val="28"/>
          <w:szCs w:val="28"/>
        </w:rPr>
        <w:t xml:space="preserve"> Задание экзаменуемый </w:t>
      </w:r>
      <w:r w:rsidR="002472C8">
        <w:rPr>
          <w:sz w:val="28"/>
          <w:szCs w:val="28"/>
        </w:rPr>
        <w:t xml:space="preserve">выполняет </w:t>
      </w:r>
      <w:r w:rsidRPr="009A6110">
        <w:rPr>
          <w:sz w:val="28"/>
          <w:szCs w:val="28"/>
        </w:rPr>
        <w:t>самостоятельно.</w:t>
      </w:r>
      <w:r w:rsidRPr="009A6110">
        <w:rPr>
          <w:sz w:val="28"/>
        </w:rPr>
        <w:t xml:space="preserve"> Ему выдается лист бумаги</w:t>
      </w:r>
      <w:r w:rsidR="00D766F4">
        <w:rPr>
          <w:sz w:val="28"/>
        </w:rPr>
        <w:t xml:space="preserve"> (формат А2)</w:t>
      </w:r>
      <w:r w:rsidRPr="009A6110">
        <w:rPr>
          <w:sz w:val="28"/>
        </w:rPr>
        <w:t xml:space="preserve">, карандаш, линейка, циркуль, ластик, обеспечивается доступ к базе с СП, возможность выполнить чертеж в </w:t>
      </w:r>
      <w:r w:rsidRPr="009A6110">
        <w:rPr>
          <w:sz w:val="28"/>
          <w:lang w:val="en-US"/>
        </w:rPr>
        <w:t>AutoCAD</w:t>
      </w:r>
      <w:r w:rsidRPr="009A6110">
        <w:rPr>
          <w:sz w:val="28"/>
        </w:rPr>
        <w:t xml:space="preserve"> (по желанию оцениваемого).</w:t>
      </w:r>
      <w:r>
        <w:rPr>
          <w:sz w:val="28"/>
        </w:rPr>
        <w:t xml:space="preserve"> </w:t>
      </w:r>
      <w:r w:rsidRPr="00DD1623">
        <w:rPr>
          <w:sz w:val="28"/>
        </w:rPr>
        <w:t xml:space="preserve">Допускается использование калькулятора.  </w:t>
      </w:r>
    </w:p>
    <w:p w14:paraId="75DFE471" w14:textId="77777777" w:rsidR="00D47398" w:rsidRPr="00DD1623" w:rsidRDefault="00D47398" w:rsidP="00D47398">
      <w:pPr>
        <w:pStyle w:val="Pa2"/>
        <w:ind w:firstLine="567"/>
        <w:jc w:val="both"/>
        <w:rPr>
          <w:sz w:val="28"/>
        </w:rPr>
      </w:pPr>
      <w:r w:rsidRPr="00DD1623">
        <w:rPr>
          <w:i/>
          <w:sz w:val="28"/>
        </w:rPr>
        <w:t>Место выполнения задания</w:t>
      </w:r>
      <w:r w:rsidRPr="00DD1623"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294BBF5C" w14:textId="0876A462" w:rsidR="00D47398" w:rsidRPr="00DD1623" w:rsidRDefault="00D47398" w:rsidP="00D47398">
      <w:pPr>
        <w:pStyle w:val="Pa2"/>
        <w:ind w:firstLine="567"/>
        <w:rPr>
          <w:sz w:val="28"/>
        </w:rPr>
      </w:pPr>
      <w:r w:rsidRPr="00DD1623">
        <w:rPr>
          <w:i/>
          <w:sz w:val="28"/>
        </w:rPr>
        <w:t>Максимальное время выполнения задания</w:t>
      </w:r>
      <w:r w:rsidRPr="00DD1623">
        <w:rPr>
          <w:sz w:val="28"/>
        </w:rPr>
        <w:t>:</w:t>
      </w:r>
      <w:r w:rsidR="008A0481">
        <w:rPr>
          <w:sz w:val="28"/>
        </w:rPr>
        <w:t xml:space="preserve"> 60 мин.</w:t>
      </w:r>
      <w:r w:rsidRPr="00DD1623">
        <w:rPr>
          <w:sz w:val="28"/>
        </w:rPr>
        <w:t xml:space="preserve">  </w:t>
      </w:r>
    </w:p>
    <w:p w14:paraId="5083F20C" w14:textId="77777777" w:rsidR="009D3994" w:rsidRDefault="009D3994" w:rsidP="006127CD">
      <w:pPr>
        <w:ind w:firstLine="567"/>
        <w:rPr>
          <w:rFonts w:ascii="Times New Roman" w:hAnsi="Times New Roman"/>
          <w:sz w:val="28"/>
        </w:rPr>
      </w:pPr>
    </w:p>
    <w:p w14:paraId="44A3EC0A" w14:textId="77777777" w:rsidR="002472C8" w:rsidRPr="00555953" w:rsidRDefault="002472C8" w:rsidP="00555953">
      <w:pPr>
        <w:rPr>
          <w:rFonts w:ascii="Times New Roman" w:hAnsi="Times New Roman" w:cs="Times New Roman"/>
          <w:iCs/>
          <w:sz w:val="28"/>
          <w:szCs w:val="28"/>
        </w:rPr>
      </w:pPr>
      <w:r w:rsidRPr="00555953">
        <w:rPr>
          <w:rFonts w:ascii="Times New Roman" w:hAnsi="Times New Roman" w:cs="Times New Roman"/>
          <w:iCs/>
          <w:sz w:val="28"/>
          <w:szCs w:val="28"/>
        </w:rPr>
        <w:t xml:space="preserve">2. Задание на выполнение трудовых функций, трудовых действий в реальных или модельных условиях (задание №2): </w:t>
      </w:r>
    </w:p>
    <w:p w14:paraId="5FA30510" w14:textId="77777777" w:rsidR="002472C8" w:rsidRPr="00555953" w:rsidRDefault="002472C8" w:rsidP="00555953">
      <w:pPr>
        <w:rPr>
          <w:rFonts w:ascii="Times New Roman" w:hAnsi="Times New Roman" w:cs="Times New Roman"/>
          <w:iCs/>
          <w:sz w:val="28"/>
          <w:szCs w:val="28"/>
        </w:rPr>
      </w:pPr>
      <w:r w:rsidRPr="00555953">
        <w:rPr>
          <w:rFonts w:ascii="Times New Roman" w:hAnsi="Times New Roman" w:cs="Times New Roman"/>
          <w:iCs/>
          <w:sz w:val="28"/>
          <w:szCs w:val="28"/>
        </w:rPr>
        <w:t>Трудовая функция:</w:t>
      </w:r>
    </w:p>
    <w:p w14:paraId="0C0610F4" w14:textId="77777777" w:rsidR="002472C8" w:rsidRPr="00555953" w:rsidRDefault="002472C8" w:rsidP="00555953">
      <w:pPr>
        <w:rPr>
          <w:rFonts w:ascii="Times New Roman" w:hAnsi="Times New Roman" w:cs="Times New Roman"/>
          <w:iCs/>
          <w:sz w:val="28"/>
          <w:szCs w:val="28"/>
        </w:rPr>
      </w:pPr>
      <w:r w:rsidRPr="00555953">
        <w:rPr>
          <w:rFonts w:ascii="Times New Roman" w:hAnsi="Times New Roman" w:cs="Times New Roman"/>
          <w:iCs/>
          <w:sz w:val="28"/>
          <w:szCs w:val="28"/>
        </w:rPr>
        <w:t>Т.Ф. 3.2.2. Разработка основных конструктивных решений ОИАЭ по видам строительных конструкций</w:t>
      </w:r>
    </w:p>
    <w:p w14:paraId="5FC527D2" w14:textId="77777777" w:rsidR="002472C8" w:rsidRPr="00555953" w:rsidRDefault="002472C8" w:rsidP="00555953">
      <w:pPr>
        <w:rPr>
          <w:rFonts w:ascii="Times New Roman" w:hAnsi="Times New Roman" w:cs="Times New Roman"/>
          <w:iCs/>
          <w:sz w:val="28"/>
          <w:szCs w:val="28"/>
        </w:rPr>
      </w:pPr>
      <w:r w:rsidRPr="00555953">
        <w:rPr>
          <w:rFonts w:ascii="Times New Roman" w:hAnsi="Times New Roman" w:cs="Times New Roman"/>
          <w:iCs/>
          <w:sz w:val="28"/>
          <w:szCs w:val="28"/>
        </w:rPr>
        <w:t>Трудовые действия:</w:t>
      </w:r>
    </w:p>
    <w:p w14:paraId="2995928F" w14:textId="1549CB1A" w:rsidR="002472C8" w:rsidRPr="009C3D0E" w:rsidRDefault="002472C8" w:rsidP="009C3D0E">
      <w:pPr>
        <w:pStyle w:val="aa"/>
        <w:numPr>
          <w:ilvl w:val="0"/>
          <w:numId w:val="21"/>
        </w:numPr>
        <w:rPr>
          <w:sz w:val="28"/>
        </w:rPr>
      </w:pPr>
      <w:r w:rsidRPr="009C3D0E">
        <w:rPr>
          <w:sz w:val="28"/>
        </w:rPr>
        <w:t>Разработка альтернативных вариантов конструктивных решений железобетонных, металлических и каменных конструкций ОИАЭ</w:t>
      </w:r>
    </w:p>
    <w:p w14:paraId="0CDE7584" w14:textId="36884093" w:rsidR="002472C8" w:rsidRPr="009C3D0E" w:rsidRDefault="002472C8" w:rsidP="009C3D0E">
      <w:pPr>
        <w:pStyle w:val="aa"/>
        <w:numPr>
          <w:ilvl w:val="0"/>
          <w:numId w:val="21"/>
        </w:numPr>
        <w:rPr>
          <w:sz w:val="28"/>
        </w:rPr>
      </w:pPr>
      <w:r w:rsidRPr="009C3D0E">
        <w:rPr>
          <w:sz w:val="28"/>
        </w:rPr>
        <w:t>Оценка соответствия разрабатываемых конструктивных решений ОИАЭ требованиям нормативно-технической документации</w:t>
      </w:r>
    </w:p>
    <w:p w14:paraId="4D4F0F3C" w14:textId="24221A93" w:rsidR="002472C8" w:rsidRPr="009C3D0E" w:rsidRDefault="002472C8" w:rsidP="009C3D0E">
      <w:pPr>
        <w:pStyle w:val="aa"/>
        <w:numPr>
          <w:ilvl w:val="0"/>
          <w:numId w:val="21"/>
        </w:numPr>
        <w:rPr>
          <w:sz w:val="28"/>
        </w:rPr>
      </w:pPr>
      <w:r w:rsidRPr="009C3D0E">
        <w:rPr>
          <w:sz w:val="28"/>
        </w:rPr>
        <w:t>Выбор оптимальных конструктивных решений ОИАЭ на основании проведенного анализа</w:t>
      </w:r>
    </w:p>
    <w:p w14:paraId="6D08592B" w14:textId="62048FA0" w:rsidR="002472C8" w:rsidRDefault="002472C8" w:rsidP="009C3D0E">
      <w:pPr>
        <w:pStyle w:val="aa"/>
        <w:numPr>
          <w:ilvl w:val="0"/>
          <w:numId w:val="21"/>
        </w:numPr>
        <w:rPr>
          <w:sz w:val="28"/>
        </w:rPr>
      </w:pPr>
      <w:r w:rsidRPr="009C3D0E">
        <w:rPr>
          <w:sz w:val="28"/>
        </w:rPr>
        <w:t>Представление разработанных конструктивных решений ОИАЭ в графической и текстовой форме</w:t>
      </w:r>
    </w:p>
    <w:p w14:paraId="6406D68C" w14:textId="77777777" w:rsidR="00E35963" w:rsidRPr="009C3D0E" w:rsidRDefault="00E35963" w:rsidP="00E35963">
      <w:pPr>
        <w:pStyle w:val="aa"/>
        <w:ind w:firstLine="0"/>
        <w:rPr>
          <w:sz w:val="28"/>
        </w:rPr>
      </w:pPr>
    </w:p>
    <w:p w14:paraId="51BBA4AB" w14:textId="1F7642D5" w:rsidR="00CD7089" w:rsidRPr="00CD7089" w:rsidRDefault="006127CD" w:rsidP="006127CD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color w:val="00B050"/>
          <w:sz w:val="28"/>
        </w:rPr>
      </w:pPr>
      <w:bookmarkStart w:id="26" w:name="sub_10013"/>
      <w:bookmarkStart w:id="27" w:name="_Toc75768255"/>
      <w:r w:rsidRPr="00CD7089">
        <w:rPr>
          <w:rFonts w:ascii="Times New Roman" w:hAnsi="Times New Roman" w:cs="Times New Roman"/>
          <w:b/>
          <w:bCs/>
          <w:sz w:val="28"/>
          <w:szCs w:val="28"/>
        </w:rPr>
        <w:t>Правила обработки результатов профессионального экзамена и принятия</w:t>
      </w:r>
      <w:bookmarkEnd w:id="26"/>
      <w:r w:rsidRPr="00CD7089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 соответствии квалификации соискателя требованиям к квалификации:</w:t>
      </w:r>
      <w:bookmarkEnd w:id="27"/>
      <w:r w:rsidRPr="00B54FF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160061D2" w14:textId="06F48DE3" w:rsidR="006127CD" w:rsidRPr="00CD7089" w:rsidRDefault="006127CD" w:rsidP="00CD7089">
      <w:pPr>
        <w:rPr>
          <w:iCs/>
          <w:sz w:val="28"/>
        </w:rPr>
      </w:pPr>
      <w:r w:rsidRPr="00CD7089">
        <w:rPr>
          <w:iCs/>
          <w:sz w:val="28"/>
        </w:rPr>
        <w:t xml:space="preserve">Положительное решение о соответствии квалификации соискателя требованиям к квалификации </w:t>
      </w:r>
      <w:r w:rsidR="000F6269" w:rsidRPr="0066223A">
        <w:rPr>
          <w:iCs/>
          <w:sz w:val="28"/>
          <w:u w:val="single"/>
        </w:rPr>
        <w:t>«</w:t>
      </w:r>
      <w:r w:rsidR="0066223A" w:rsidRPr="0066223A">
        <w:rPr>
          <w:iCs/>
          <w:sz w:val="28"/>
          <w:u w:val="single"/>
        </w:rPr>
        <w:t>Инженер-конструктор объектов использования атомной энергии (6 уровень квалификации)»</w:t>
      </w:r>
      <w:r w:rsidR="0066223A">
        <w:rPr>
          <w:iCs/>
          <w:sz w:val="28"/>
        </w:rPr>
        <w:t xml:space="preserve"> </w:t>
      </w:r>
      <w:r w:rsidR="006E79E9" w:rsidRPr="0091653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91653C" w:rsidRPr="0091179F">
        <w:rPr>
          <w:rFonts w:ascii="Times New Roman" w:hAnsi="Times New Roman" w:cs="Times New Roman"/>
          <w:sz w:val="28"/>
          <w:szCs w:val="28"/>
        </w:rPr>
        <w:t>при прохождении экзаменуемым теоретического</w:t>
      </w:r>
      <w:r w:rsidR="0091653C">
        <w:rPr>
          <w:rFonts w:ascii="Times New Roman" w:hAnsi="Times New Roman" w:cs="Times New Roman"/>
          <w:sz w:val="28"/>
          <w:szCs w:val="28"/>
        </w:rPr>
        <w:t xml:space="preserve"> (оценка 45 баллов и более)</w:t>
      </w:r>
      <w:r w:rsidR="0091653C" w:rsidRPr="0091179F">
        <w:rPr>
          <w:rFonts w:ascii="Times New Roman" w:hAnsi="Times New Roman" w:cs="Times New Roman"/>
          <w:sz w:val="28"/>
          <w:szCs w:val="28"/>
        </w:rPr>
        <w:t xml:space="preserve"> и практического этапов профессионального экзамена</w:t>
      </w:r>
      <w:r w:rsidR="0091653C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D81E0F">
        <w:rPr>
          <w:rFonts w:ascii="Times New Roman" w:hAnsi="Times New Roman" w:cs="Times New Roman"/>
          <w:sz w:val="28"/>
          <w:szCs w:val="28"/>
        </w:rPr>
        <w:t>60 баллов</w:t>
      </w:r>
      <w:r w:rsidR="0091653C">
        <w:rPr>
          <w:rFonts w:ascii="Times New Roman" w:hAnsi="Times New Roman" w:cs="Times New Roman"/>
          <w:sz w:val="28"/>
          <w:szCs w:val="28"/>
        </w:rPr>
        <w:t>).</w:t>
      </w:r>
    </w:p>
    <w:p w14:paraId="27B560F9" w14:textId="77777777" w:rsidR="006127CD" w:rsidRPr="00CD7089" w:rsidRDefault="006127CD" w:rsidP="006127CD">
      <w:pPr>
        <w:rPr>
          <w:iCs/>
          <w:sz w:val="28"/>
        </w:rPr>
      </w:pPr>
    </w:p>
    <w:p w14:paraId="69DB08CA" w14:textId="4DE93EAC" w:rsidR="00C27279" w:rsidRPr="00CD7089" w:rsidRDefault="00671EE5" w:rsidP="00CD7089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0014"/>
      <w:bookmarkStart w:id="29" w:name="_Toc75768256"/>
      <w:bookmarkEnd w:id="24"/>
      <w:r w:rsidRPr="00913F43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и иных документов, использованных при</w:t>
      </w:r>
      <w:bookmarkEnd w:id="28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подготовке комплекта оценочных средств (при наличии):</w:t>
      </w:r>
      <w:bookmarkEnd w:id="29"/>
      <w:r w:rsidRPr="00CD7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1625F4" w14:textId="298B544D" w:rsidR="00B65273" w:rsidRDefault="00B65273" w:rsidP="00B65273">
      <w:pPr>
        <w:pStyle w:val="aa"/>
        <w:numPr>
          <w:ilvl w:val="0"/>
          <w:numId w:val="5"/>
        </w:numPr>
      </w:pPr>
      <w:r w:rsidRPr="00B65273">
        <w:t>Федеральный закон «Об использовании атомной энергии» от 21.11.1995 № 170-ФЗ</w:t>
      </w:r>
    </w:p>
    <w:p w14:paraId="612DD946" w14:textId="4B300A13" w:rsidR="00B65273" w:rsidRDefault="00B65273" w:rsidP="00B65273">
      <w:pPr>
        <w:pStyle w:val="aa"/>
        <w:numPr>
          <w:ilvl w:val="0"/>
          <w:numId w:val="5"/>
        </w:numPr>
      </w:pPr>
      <w:r w:rsidRPr="00B65273">
        <w:t>ГОСТ 21.110-2013 Система проектной документации для строительства (СПДС). Спецификация оборудования, изделий и материалов</w:t>
      </w:r>
    </w:p>
    <w:p w14:paraId="0CFF5C76" w14:textId="695796D2" w:rsidR="00B65273" w:rsidRDefault="00B65273" w:rsidP="00B65273">
      <w:pPr>
        <w:pStyle w:val="aa"/>
        <w:numPr>
          <w:ilvl w:val="0"/>
          <w:numId w:val="5"/>
        </w:numPr>
      </w:pPr>
      <w:r w:rsidRPr="00B65273">
        <w:t>ГОСТ 21.501-2018 СПДС</w:t>
      </w:r>
    </w:p>
    <w:p w14:paraId="6041DC44" w14:textId="19A01FB1" w:rsidR="00B65273" w:rsidRDefault="00B65273" w:rsidP="00B65273">
      <w:pPr>
        <w:pStyle w:val="aa"/>
        <w:numPr>
          <w:ilvl w:val="0"/>
          <w:numId w:val="5"/>
        </w:numPr>
      </w:pPr>
      <w:r w:rsidRPr="00B65273">
        <w:lastRenderedPageBreak/>
        <w:t>ГОСТ 27751-2014 «Надежность строительных конструкций и оснований. Основные положения»</w:t>
      </w:r>
    </w:p>
    <w:p w14:paraId="77463665" w14:textId="445D5BB2" w:rsidR="00B65273" w:rsidRDefault="00B65273" w:rsidP="00B65273">
      <w:pPr>
        <w:pStyle w:val="aa"/>
        <w:numPr>
          <w:ilvl w:val="0"/>
          <w:numId w:val="5"/>
        </w:numPr>
      </w:pPr>
      <w:r w:rsidRPr="00B65273">
        <w:t>ГОСТ Р 2.105-2019</w:t>
      </w:r>
    </w:p>
    <w:p w14:paraId="4C939E92" w14:textId="309E0FAA" w:rsidR="00B65273" w:rsidRDefault="00B65273" w:rsidP="00B65273">
      <w:pPr>
        <w:pStyle w:val="aa"/>
        <w:numPr>
          <w:ilvl w:val="0"/>
          <w:numId w:val="5"/>
        </w:numPr>
      </w:pPr>
      <w:r w:rsidRPr="00B65273">
        <w:t>МАГАТЭ. SF-1. Основополагающие принципы безопасности. Основы безопасности. Вена, 2007 г.</w:t>
      </w:r>
    </w:p>
    <w:p w14:paraId="3ACBB91C" w14:textId="6C219230" w:rsidR="00B65273" w:rsidRDefault="00B65273" w:rsidP="00B65273">
      <w:pPr>
        <w:pStyle w:val="aa"/>
        <w:numPr>
          <w:ilvl w:val="0"/>
          <w:numId w:val="5"/>
        </w:numPr>
      </w:pPr>
      <w:r w:rsidRPr="00B65273">
        <w:t>НП-064-17 Учет внешних воздействий природного и техногенного происхождения на объекты использования атомной энергии</w:t>
      </w:r>
    </w:p>
    <w:p w14:paraId="5EF2217D" w14:textId="3DE90037" w:rsidR="00B65273" w:rsidRDefault="00B65273" w:rsidP="00B65273">
      <w:pPr>
        <w:pStyle w:val="aa"/>
        <w:numPr>
          <w:ilvl w:val="0"/>
          <w:numId w:val="5"/>
        </w:numPr>
      </w:pPr>
      <w:r w:rsidRPr="00B65273">
        <w:t>СП 16.13330.2017 «Стальные конструкции»</w:t>
      </w:r>
    </w:p>
    <w:p w14:paraId="2EBA1439" w14:textId="7AEEDD6E" w:rsidR="00B65273" w:rsidRDefault="00B65273" w:rsidP="00B65273">
      <w:pPr>
        <w:pStyle w:val="aa"/>
        <w:numPr>
          <w:ilvl w:val="0"/>
          <w:numId w:val="5"/>
        </w:numPr>
      </w:pPr>
      <w:r w:rsidRPr="00B65273">
        <w:t>СП 20.13330.2016 СНиП 2.01.07-85 Нагрузки и воздействия</w:t>
      </w:r>
    </w:p>
    <w:p w14:paraId="38B1AEFC" w14:textId="63A9E707" w:rsidR="00B65273" w:rsidRDefault="00B65273" w:rsidP="00B65273">
      <w:pPr>
        <w:pStyle w:val="aa"/>
        <w:numPr>
          <w:ilvl w:val="0"/>
          <w:numId w:val="5"/>
        </w:numPr>
      </w:pPr>
      <w:r>
        <w:t xml:space="preserve"> </w:t>
      </w:r>
      <w:r w:rsidRPr="00B65273">
        <w:t>СП 22.13330.2016 СНиП 2.02.01-83 Основания зданий и сооружений</w:t>
      </w:r>
    </w:p>
    <w:p w14:paraId="0810D6C8" w14:textId="3E1095FF" w:rsidR="00B65273" w:rsidRDefault="00B65273" w:rsidP="00B65273">
      <w:pPr>
        <w:pStyle w:val="aa"/>
        <w:numPr>
          <w:ilvl w:val="0"/>
          <w:numId w:val="5"/>
        </w:numPr>
      </w:pPr>
      <w:r>
        <w:t xml:space="preserve"> </w:t>
      </w:r>
      <w:r w:rsidRPr="00B65273">
        <w:t>СП 24.13330.2011 СНиП 2.02.03-85 Свайные фундаменты</w:t>
      </w:r>
    </w:p>
    <w:p w14:paraId="1D5725F0" w14:textId="1CD21B5C" w:rsidR="00B65273" w:rsidRDefault="00B65273" w:rsidP="00B65273">
      <w:pPr>
        <w:pStyle w:val="aa"/>
        <w:numPr>
          <w:ilvl w:val="0"/>
          <w:numId w:val="5"/>
        </w:numPr>
      </w:pPr>
      <w:r>
        <w:t xml:space="preserve"> </w:t>
      </w:r>
      <w:r w:rsidRPr="00B65273">
        <w:t>СП 45.13330.2017 «Земляные сооружения, основания и фундаменты»</w:t>
      </w:r>
    </w:p>
    <w:p w14:paraId="2DCF0781" w14:textId="0C77FA18" w:rsidR="00B65273" w:rsidRDefault="00F050BF" w:rsidP="00B65273">
      <w:pPr>
        <w:pStyle w:val="aa"/>
        <w:numPr>
          <w:ilvl w:val="0"/>
          <w:numId w:val="5"/>
        </w:numPr>
      </w:pPr>
      <w:r>
        <w:t xml:space="preserve"> </w:t>
      </w:r>
      <w:r w:rsidR="00B65273" w:rsidRPr="00B65273">
        <w:t>СП 53-102-2004 Общие правила проектирования стальных конструкций</w:t>
      </w:r>
    </w:p>
    <w:p w14:paraId="1ADD3B6F" w14:textId="62D31737" w:rsidR="00B65273" w:rsidRDefault="00B65273" w:rsidP="00B65273">
      <w:pPr>
        <w:pStyle w:val="aa"/>
        <w:numPr>
          <w:ilvl w:val="0"/>
          <w:numId w:val="5"/>
        </w:numPr>
      </w:pPr>
      <w:r>
        <w:t xml:space="preserve"> </w:t>
      </w:r>
      <w:r w:rsidRPr="00B65273">
        <w:t>СП 63.13330.2018 «Бетонные и железобетонные конструкции. Основные положения»</w:t>
      </w:r>
    </w:p>
    <w:p w14:paraId="3CD40F71" w14:textId="64BEDA6D" w:rsidR="00F050BF" w:rsidRPr="00B65273" w:rsidRDefault="00F050BF" w:rsidP="00B65273">
      <w:pPr>
        <w:pStyle w:val="aa"/>
        <w:numPr>
          <w:ilvl w:val="0"/>
          <w:numId w:val="5"/>
        </w:numPr>
      </w:pPr>
      <w:r w:rsidRPr="00F050BF">
        <w:t>СП 70.13330.2012 "Несущие и ограждающие конструкции"</w:t>
      </w:r>
    </w:p>
    <w:sectPr w:rsidR="00F050BF" w:rsidRPr="00B6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FE6F" w14:textId="77777777" w:rsidR="00D04F00" w:rsidRDefault="00D04F00">
      <w:r>
        <w:separator/>
      </w:r>
    </w:p>
  </w:endnote>
  <w:endnote w:type="continuationSeparator" w:id="0">
    <w:p w14:paraId="76A5801C" w14:textId="77777777" w:rsidR="00D04F00" w:rsidRDefault="00D0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0594"/>
      <w:docPartObj>
        <w:docPartGallery w:val="Page Numbers (Bottom of Page)"/>
        <w:docPartUnique/>
      </w:docPartObj>
    </w:sdtPr>
    <w:sdtEndPr/>
    <w:sdtContent>
      <w:p w14:paraId="4B701D25" w14:textId="7B63AAC4" w:rsidR="00A845A7" w:rsidRDefault="00A845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68">
          <w:rPr>
            <w:noProof/>
          </w:rPr>
          <w:t>14</w:t>
        </w:r>
        <w:r>
          <w:fldChar w:fldCharType="end"/>
        </w:r>
      </w:p>
    </w:sdtContent>
  </w:sdt>
  <w:p w14:paraId="271AE6CA" w14:textId="77777777" w:rsidR="00A845A7" w:rsidRDefault="00A845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0DC0F" w14:textId="77777777" w:rsidR="00D04F00" w:rsidRDefault="00D04F00">
      <w:r>
        <w:separator/>
      </w:r>
    </w:p>
  </w:footnote>
  <w:footnote w:type="continuationSeparator" w:id="0">
    <w:p w14:paraId="1E64EB63" w14:textId="77777777" w:rsidR="00D04F00" w:rsidRDefault="00D0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72F"/>
    <w:multiLevelType w:val="hybridMultilevel"/>
    <w:tmpl w:val="568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B34"/>
    <w:multiLevelType w:val="hybridMultilevel"/>
    <w:tmpl w:val="BFDA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786F"/>
    <w:multiLevelType w:val="hybridMultilevel"/>
    <w:tmpl w:val="31EC9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5411B"/>
    <w:multiLevelType w:val="hybridMultilevel"/>
    <w:tmpl w:val="2C7CF700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2774F8"/>
    <w:multiLevelType w:val="hybridMultilevel"/>
    <w:tmpl w:val="2356D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6673C"/>
    <w:multiLevelType w:val="hybridMultilevel"/>
    <w:tmpl w:val="5406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60CF"/>
    <w:multiLevelType w:val="hybridMultilevel"/>
    <w:tmpl w:val="AF26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F2EC9"/>
    <w:multiLevelType w:val="hybridMultilevel"/>
    <w:tmpl w:val="1AB4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2B8F"/>
    <w:multiLevelType w:val="hybridMultilevel"/>
    <w:tmpl w:val="7130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3425"/>
    <w:multiLevelType w:val="hybridMultilevel"/>
    <w:tmpl w:val="B3648C8C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395E2796">
      <w:numFmt w:val="bullet"/>
      <w:lvlText w:val="•"/>
      <w:lvlJc w:val="left"/>
      <w:pPr>
        <w:ind w:left="1565" w:hanging="710"/>
      </w:pPr>
      <w:rPr>
        <w:rFonts w:ascii="Times New Roman CYR" w:eastAsiaTheme="minorEastAsia" w:hAnsi="Times New Roman CYR" w:cs="Times New Roman CYR" w:hint="default"/>
        <w:color w:val="70AD47" w:themeColor="accent6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CB67A02"/>
    <w:multiLevelType w:val="hybridMultilevel"/>
    <w:tmpl w:val="DBBA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550F07"/>
    <w:multiLevelType w:val="hybridMultilevel"/>
    <w:tmpl w:val="84EA92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C860B1"/>
    <w:multiLevelType w:val="hybridMultilevel"/>
    <w:tmpl w:val="5B14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26A52"/>
    <w:multiLevelType w:val="hybridMultilevel"/>
    <w:tmpl w:val="68E6E1CE"/>
    <w:lvl w:ilvl="0" w:tplc="5FC0AC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492955"/>
    <w:multiLevelType w:val="hybridMultilevel"/>
    <w:tmpl w:val="A054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9026B"/>
    <w:multiLevelType w:val="hybridMultilevel"/>
    <w:tmpl w:val="F742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671A"/>
    <w:multiLevelType w:val="hybridMultilevel"/>
    <w:tmpl w:val="4794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A52E6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8821FE"/>
    <w:multiLevelType w:val="hybridMultilevel"/>
    <w:tmpl w:val="868E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356D1"/>
    <w:multiLevelType w:val="hybridMultilevel"/>
    <w:tmpl w:val="D952BC26"/>
    <w:lvl w:ilvl="0" w:tplc="A7D29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C1AD7"/>
    <w:multiLevelType w:val="hybridMultilevel"/>
    <w:tmpl w:val="E66A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005DF"/>
    <w:multiLevelType w:val="hybridMultilevel"/>
    <w:tmpl w:val="BCFC8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20469A"/>
    <w:multiLevelType w:val="hybridMultilevel"/>
    <w:tmpl w:val="80BC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64F35"/>
    <w:multiLevelType w:val="hybridMultilevel"/>
    <w:tmpl w:val="56B82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BA5AAE">
      <w:numFmt w:val="bullet"/>
      <w:lvlText w:val="•"/>
      <w:lvlJc w:val="left"/>
      <w:pPr>
        <w:ind w:left="2510" w:hanging="710"/>
      </w:pPr>
      <w:rPr>
        <w:rFonts w:ascii="Times New Roman CYR" w:eastAsiaTheme="minorEastAsia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6B0EEE"/>
    <w:multiLevelType w:val="hybridMultilevel"/>
    <w:tmpl w:val="D67E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940CD"/>
    <w:multiLevelType w:val="hybridMultilevel"/>
    <w:tmpl w:val="6E820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1"/>
  </w:num>
  <w:num w:numId="5">
    <w:abstractNumId w:val="21"/>
  </w:num>
  <w:num w:numId="6">
    <w:abstractNumId w:val="2"/>
  </w:num>
  <w:num w:numId="7">
    <w:abstractNumId w:val="15"/>
  </w:num>
  <w:num w:numId="8">
    <w:abstractNumId w:val="4"/>
  </w:num>
  <w:num w:numId="9">
    <w:abstractNumId w:val="20"/>
  </w:num>
  <w:num w:numId="10">
    <w:abstractNumId w:val="22"/>
  </w:num>
  <w:num w:numId="11">
    <w:abstractNumId w:val="18"/>
  </w:num>
  <w:num w:numId="12">
    <w:abstractNumId w:val="14"/>
  </w:num>
  <w:num w:numId="13">
    <w:abstractNumId w:val="3"/>
  </w:num>
  <w:num w:numId="14">
    <w:abstractNumId w:val="13"/>
  </w:num>
  <w:num w:numId="15">
    <w:abstractNumId w:val="16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25"/>
  </w:num>
  <w:num w:numId="21">
    <w:abstractNumId w:val="6"/>
  </w:num>
  <w:num w:numId="22">
    <w:abstractNumId w:val="24"/>
  </w:num>
  <w:num w:numId="23">
    <w:abstractNumId w:val="23"/>
  </w:num>
  <w:num w:numId="24">
    <w:abstractNumId w:val="0"/>
  </w:num>
  <w:num w:numId="25">
    <w:abstractNumId w:val="7"/>
  </w:num>
  <w:num w:numId="26">
    <w:abstractNumId w:val="1"/>
  </w:num>
  <w:num w:numId="27">
    <w:abstractNumId w:val="5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10AFE"/>
    <w:rsid w:val="00060CC2"/>
    <w:rsid w:val="00062BB9"/>
    <w:rsid w:val="0006796A"/>
    <w:rsid w:val="00085345"/>
    <w:rsid w:val="00092168"/>
    <w:rsid w:val="00097B99"/>
    <w:rsid w:val="000A20DC"/>
    <w:rsid w:val="000B6250"/>
    <w:rsid w:val="000D3466"/>
    <w:rsid w:val="000D6C85"/>
    <w:rsid w:val="000F6269"/>
    <w:rsid w:val="0010637B"/>
    <w:rsid w:val="00124387"/>
    <w:rsid w:val="00130613"/>
    <w:rsid w:val="001535C0"/>
    <w:rsid w:val="00173EA5"/>
    <w:rsid w:val="001769D1"/>
    <w:rsid w:val="00176FAD"/>
    <w:rsid w:val="001852FD"/>
    <w:rsid w:val="001A4F7D"/>
    <w:rsid w:val="001B5178"/>
    <w:rsid w:val="001B6EEF"/>
    <w:rsid w:val="00213A4C"/>
    <w:rsid w:val="00213A90"/>
    <w:rsid w:val="002447D1"/>
    <w:rsid w:val="002472C8"/>
    <w:rsid w:val="0026491D"/>
    <w:rsid w:val="00282333"/>
    <w:rsid w:val="00286449"/>
    <w:rsid w:val="00291021"/>
    <w:rsid w:val="002A0782"/>
    <w:rsid w:val="002B26D4"/>
    <w:rsid w:val="002E7F85"/>
    <w:rsid w:val="002F448A"/>
    <w:rsid w:val="002F4835"/>
    <w:rsid w:val="00315752"/>
    <w:rsid w:val="0031700F"/>
    <w:rsid w:val="00322D42"/>
    <w:rsid w:val="00322F84"/>
    <w:rsid w:val="00326374"/>
    <w:rsid w:val="0035601E"/>
    <w:rsid w:val="00360274"/>
    <w:rsid w:val="0036662E"/>
    <w:rsid w:val="0038058F"/>
    <w:rsid w:val="0038206A"/>
    <w:rsid w:val="00387228"/>
    <w:rsid w:val="003B736D"/>
    <w:rsid w:val="003D6C2A"/>
    <w:rsid w:val="00400C3E"/>
    <w:rsid w:val="0040156D"/>
    <w:rsid w:val="004070EB"/>
    <w:rsid w:val="00410BAA"/>
    <w:rsid w:val="00411D2F"/>
    <w:rsid w:val="0046229F"/>
    <w:rsid w:val="00471E97"/>
    <w:rsid w:val="004930BB"/>
    <w:rsid w:val="004A2A8C"/>
    <w:rsid w:val="004A3E9B"/>
    <w:rsid w:val="004D2CB6"/>
    <w:rsid w:val="004D74A1"/>
    <w:rsid w:val="004E0497"/>
    <w:rsid w:val="004F3C69"/>
    <w:rsid w:val="004F5351"/>
    <w:rsid w:val="00523230"/>
    <w:rsid w:val="005504E7"/>
    <w:rsid w:val="00551476"/>
    <w:rsid w:val="0055395C"/>
    <w:rsid w:val="00555953"/>
    <w:rsid w:val="005644C3"/>
    <w:rsid w:val="0057532E"/>
    <w:rsid w:val="00584E22"/>
    <w:rsid w:val="005965BD"/>
    <w:rsid w:val="005C01BC"/>
    <w:rsid w:val="005C742D"/>
    <w:rsid w:val="005E02DC"/>
    <w:rsid w:val="005E1353"/>
    <w:rsid w:val="005F0121"/>
    <w:rsid w:val="00602B78"/>
    <w:rsid w:val="006127CD"/>
    <w:rsid w:val="006362D1"/>
    <w:rsid w:val="00657668"/>
    <w:rsid w:val="00657DBA"/>
    <w:rsid w:val="006618E5"/>
    <w:rsid w:val="0066223A"/>
    <w:rsid w:val="00663BD6"/>
    <w:rsid w:val="00671EE5"/>
    <w:rsid w:val="00677C2F"/>
    <w:rsid w:val="00680253"/>
    <w:rsid w:val="006871CC"/>
    <w:rsid w:val="00694CFD"/>
    <w:rsid w:val="006C0B87"/>
    <w:rsid w:val="006C7167"/>
    <w:rsid w:val="006C72B9"/>
    <w:rsid w:val="006D3AAE"/>
    <w:rsid w:val="006E0FE4"/>
    <w:rsid w:val="006E70F7"/>
    <w:rsid w:val="006E79E9"/>
    <w:rsid w:val="00705439"/>
    <w:rsid w:val="00734012"/>
    <w:rsid w:val="00745B7F"/>
    <w:rsid w:val="0077590C"/>
    <w:rsid w:val="007900EB"/>
    <w:rsid w:val="007B4974"/>
    <w:rsid w:val="007D117D"/>
    <w:rsid w:val="007F5AFD"/>
    <w:rsid w:val="00810E2B"/>
    <w:rsid w:val="00815104"/>
    <w:rsid w:val="00822ADD"/>
    <w:rsid w:val="00831EBB"/>
    <w:rsid w:val="00891390"/>
    <w:rsid w:val="008A0481"/>
    <w:rsid w:val="008C090C"/>
    <w:rsid w:val="008C5511"/>
    <w:rsid w:val="008C577F"/>
    <w:rsid w:val="00913F43"/>
    <w:rsid w:val="0091653C"/>
    <w:rsid w:val="00925804"/>
    <w:rsid w:val="009441C1"/>
    <w:rsid w:val="00956346"/>
    <w:rsid w:val="00961564"/>
    <w:rsid w:val="0097492C"/>
    <w:rsid w:val="00974C7E"/>
    <w:rsid w:val="009840CA"/>
    <w:rsid w:val="00993566"/>
    <w:rsid w:val="00997517"/>
    <w:rsid w:val="009C295B"/>
    <w:rsid w:val="009C3D0E"/>
    <w:rsid w:val="009D3994"/>
    <w:rsid w:val="00A21674"/>
    <w:rsid w:val="00A73A42"/>
    <w:rsid w:val="00A80DF4"/>
    <w:rsid w:val="00A845A7"/>
    <w:rsid w:val="00A85FC1"/>
    <w:rsid w:val="00AD113E"/>
    <w:rsid w:val="00AE0DF3"/>
    <w:rsid w:val="00AE1F7D"/>
    <w:rsid w:val="00B11364"/>
    <w:rsid w:val="00B15F02"/>
    <w:rsid w:val="00B35A4E"/>
    <w:rsid w:val="00B45DE1"/>
    <w:rsid w:val="00B642E1"/>
    <w:rsid w:val="00B65273"/>
    <w:rsid w:val="00B751AC"/>
    <w:rsid w:val="00B77B7E"/>
    <w:rsid w:val="00BA541F"/>
    <w:rsid w:val="00BF7ADF"/>
    <w:rsid w:val="00C23EC1"/>
    <w:rsid w:val="00C27279"/>
    <w:rsid w:val="00C408A3"/>
    <w:rsid w:val="00C577D2"/>
    <w:rsid w:val="00C7047C"/>
    <w:rsid w:val="00C7192C"/>
    <w:rsid w:val="00C7743D"/>
    <w:rsid w:val="00C82AED"/>
    <w:rsid w:val="00C84955"/>
    <w:rsid w:val="00C94C50"/>
    <w:rsid w:val="00CA0DF2"/>
    <w:rsid w:val="00CB13AC"/>
    <w:rsid w:val="00CB3E8F"/>
    <w:rsid w:val="00CB7B2E"/>
    <w:rsid w:val="00CC7306"/>
    <w:rsid w:val="00CD7089"/>
    <w:rsid w:val="00CF331C"/>
    <w:rsid w:val="00CF5871"/>
    <w:rsid w:val="00D04F00"/>
    <w:rsid w:val="00D114D9"/>
    <w:rsid w:val="00D160FB"/>
    <w:rsid w:val="00D21A8C"/>
    <w:rsid w:val="00D47398"/>
    <w:rsid w:val="00D5578F"/>
    <w:rsid w:val="00D7189B"/>
    <w:rsid w:val="00D766F4"/>
    <w:rsid w:val="00D77DE6"/>
    <w:rsid w:val="00D81E0F"/>
    <w:rsid w:val="00D90949"/>
    <w:rsid w:val="00DB1874"/>
    <w:rsid w:val="00DC3202"/>
    <w:rsid w:val="00DC55B8"/>
    <w:rsid w:val="00DD03F9"/>
    <w:rsid w:val="00DD1981"/>
    <w:rsid w:val="00E01CD4"/>
    <w:rsid w:val="00E03D63"/>
    <w:rsid w:val="00E05BF9"/>
    <w:rsid w:val="00E06AEB"/>
    <w:rsid w:val="00E1482B"/>
    <w:rsid w:val="00E15A70"/>
    <w:rsid w:val="00E21595"/>
    <w:rsid w:val="00E3194D"/>
    <w:rsid w:val="00E35963"/>
    <w:rsid w:val="00E57A1D"/>
    <w:rsid w:val="00E74BCE"/>
    <w:rsid w:val="00E761F4"/>
    <w:rsid w:val="00E76EBD"/>
    <w:rsid w:val="00E84921"/>
    <w:rsid w:val="00EC61F3"/>
    <w:rsid w:val="00EC7A62"/>
    <w:rsid w:val="00EE1EC7"/>
    <w:rsid w:val="00EE63B7"/>
    <w:rsid w:val="00EF03F5"/>
    <w:rsid w:val="00F050BF"/>
    <w:rsid w:val="00F15E99"/>
    <w:rsid w:val="00F25249"/>
    <w:rsid w:val="00F31498"/>
    <w:rsid w:val="00F571FD"/>
    <w:rsid w:val="00F80C16"/>
    <w:rsid w:val="00F93577"/>
    <w:rsid w:val="00F93DB2"/>
    <w:rsid w:val="00FA57A1"/>
    <w:rsid w:val="00FB4DFA"/>
    <w:rsid w:val="00FC3DE1"/>
    <w:rsid w:val="00FC71C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0E9569A3-A16B-4CF4-A50F-E42DA1F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213A90"/>
  </w:style>
  <w:style w:type="paragraph" w:customStyle="1" w:styleId="msonormal0">
    <w:name w:val="msonormal"/>
    <w:basedOn w:val="a"/>
    <w:rsid w:val="00213A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213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3A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5273"/>
    <w:pPr>
      <w:ind w:left="720"/>
      <w:contextualSpacing/>
    </w:pPr>
  </w:style>
  <w:style w:type="paragraph" w:customStyle="1" w:styleId="Default">
    <w:name w:val="Default"/>
    <w:rsid w:val="00B65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a"/>
    <w:next w:val="a"/>
    <w:uiPriority w:val="99"/>
    <w:rsid w:val="006127CD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258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0D34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3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0D3466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D3466"/>
    <w:pPr>
      <w:tabs>
        <w:tab w:val="right" w:leader="dot" w:pos="9345"/>
      </w:tabs>
      <w:spacing w:after="100"/>
      <w:ind w:firstLine="0"/>
    </w:pPr>
  </w:style>
  <w:style w:type="paragraph" w:styleId="ad">
    <w:name w:val="Balloon Text"/>
    <w:basedOn w:val="a"/>
    <w:link w:val="ae"/>
    <w:uiPriority w:val="99"/>
    <w:semiHidden/>
    <w:unhideWhenUsed/>
    <w:rsid w:val="00400C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C3E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9D39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Таблицы (моноширинный) Знак"/>
    <w:basedOn w:val="a0"/>
    <w:link w:val="a6"/>
    <w:uiPriority w:val="99"/>
    <w:rsid w:val="0036662E"/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766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66F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66F4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6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66F4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B13AC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6">
    <w:name w:val="Table Grid"/>
    <w:basedOn w:val="a1"/>
    <w:uiPriority w:val="39"/>
    <w:rsid w:val="00E7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4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2263-2A4B-440E-8009-84FE60FD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38</cp:revision>
  <dcterms:created xsi:type="dcterms:W3CDTF">2021-12-07T11:54:00Z</dcterms:created>
  <dcterms:modified xsi:type="dcterms:W3CDTF">2022-10-04T14:35:00Z</dcterms:modified>
</cp:coreProperties>
</file>