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267839" w:rsidRPr="00AB594C" w:rsidRDefault="00264D1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267839" w:rsidRPr="00AB594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ОГО</w:t>
      </w:r>
      <w:r w:rsidR="00267839" w:rsidRPr="00AB594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СРЕДСТВА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267839" w:rsidRPr="00AB594C" w:rsidRDefault="006355FC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5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Специалист в области защиты информации на атомных станциях (6 уровень квалификации)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(6 уровень квалификации)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7839" w:rsidRPr="00AB594C" w:rsidSect="00924C09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 оценочных средств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8044"/>
        <w:gridCol w:w="1364"/>
      </w:tblGrid>
      <w:tr w:rsidR="00267839" w:rsidRPr="00AB594C" w:rsidTr="00615509">
        <w:tc>
          <w:tcPr>
            <w:tcW w:w="8044" w:type="dxa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Вид профессиональной деятельности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Требования безопасности к проведению оценочных мероприятий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  в допуске) к практическому этапу профессионального экзамена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7839" w:rsidRPr="00AB594C" w:rsidTr="00615509">
        <w:tc>
          <w:tcPr>
            <w:tcW w:w="8044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Перечень нормативных правовых и иных документов, использованных при подготовке комплекта оценочных средств</w:t>
            </w:r>
          </w:p>
        </w:tc>
        <w:tc>
          <w:tcPr>
            <w:tcW w:w="1301" w:type="dxa"/>
            <w:vAlign w:val="center"/>
          </w:tcPr>
          <w:p w:rsidR="00267839" w:rsidRPr="00AB594C" w:rsidRDefault="00267839" w:rsidP="006155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Наименование квалификации и уровень квалификации: </w:t>
      </w:r>
      <w:r w:rsidR="006355FC" w:rsidRPr="00635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в области защиты информации на атомных станциях (6 уровень квалификации)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(6 уровень квалификации)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Номер квалификации: 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24.05700.0</w:t>
      </w:r>
      <w:r w:rsidR="00AF70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 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24.057 Специалист в области информационных технологий на атомных станциях (разработка и сопровождение программного обеспечения).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Вид профессиональной деятельности: 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по обеспечению работоспособности атомных электростанций.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Спецификация заданий для теоретического этапа профессионального экзамена:</w:t>
      </w:r>
    </w:p>
    <w:p w:rsidR="00267839" w:rsidRPr="00AB594C" w:rsidRDefault="00264D1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Спецификация заданий для практического этапа профессионального экзамена:</w:t>
      </w:r>
    </w:p>
    <w:p w:rsidR="00267839" w:rsidRPr="00AB594C" w:rsidRDefault="00264D1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Материально-техническое обеспечение оценочных мероприятий: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материально-технические ресурсы для обеспечения теоретического этапа профессионального экзамена: аудитория, оборудованная персональным компьютером для соискателя, наличие интернет-соединения;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материально-технические ресурсы для обеспечения практического этапа профессионального экзамена: аудитория, оборудованная персональным компьютером для соискателя, наличие интернет-соединения.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Кадровое обеспечение оценочных мероприятий: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высшее образование (желательно наличие учёной степени);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опыт работы не менее 5 лет в сфере профессиональной деятельности, включающей оцениваемую квалификацию, не ниже уровня оцениваемой квалификации;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подтверждение квалификации эксперта со стороны Совета по профессиональным квалификациям в сфере атомной энергии.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9. Требования безопасности к проведению оценочных мероприятий (при необходимости): проведение инструктажа на рабочем месте пользователя компьютерной и оргтехникой, проведение инструктажа по пожарной и электробезопасности, оформление записей в соответствующих журналах.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 Задания для теоретического этапа профессионального экзамена: 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с закрытым ответом</w:t>
      </w: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 верное определение понятию «информационная безопасность».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Состояние защищенности информации, обрабатываемой в автоматизированной системе, от внешних и внутренних угроз.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Обеспечение защищенности информации, обрабатываемой в автоматизированной системе, от внешних и внутренних угроз.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Обеспечение защищенности жизненно важных интересов личности, общества и государства в информационной сфере.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Состояние защищенности жизненно важных интересов личности, общества и государства от внешних и внутренних информационных угроз.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в чем заключается фаза проявления компьютерного вируса.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заражении других программ.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разрушении программ и данных, предусмотренном автором вируса. 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многократном самокопировании вируса.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обнаружении антивирусным программным обеспечением.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Представьте следующую ситуацию: сотрудники атомной станции имеют одинаковую форму допуска и пытаются с помощью автоматизированной системы получить строго конфиденциальную информацию по вопросу расследования инцидентов. Какой из основных принципов защиты информации от несанкционированного доступа должен быть положен в основу принятия решения в данной ситуации?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А) Принцип обоснованности доступа.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Б) Принцип достаточной глубины контроля доступа. 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В) Принцип разграничения потоков информации.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Г) Принцип персональной ответственности.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к какому из макропроцессов управления системой защиты информации относится принятие решения о корректировке антивирусного программного обеспечения.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Планирование.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Оперативно-диспетчерское управление.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Календарно-плановое руководство.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повседневной деятельности системы управления.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какое из перечисленных мероприятий необходимо для реализации контроля защищенности информации.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Календарно-плановый контроль.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Планирование контроля механизмов защиты.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Прогнозирование показателей защищенности информации.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Накопление данных о параметрах защищенности информации.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Укажите, к какому из классов атак относится поддельное письмо, отправленное жертве по электронной почте, которое выглядит как официальное.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Претекстинг.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Кви-про-кво.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Фишинг.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Атака полного перебора ключей.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Укажите верное определение понятию «троянский конь».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Программа, которая тиражируется в памяти компьютера и распространяется по сети.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Б) Программа, которая находится внутри другой, как правило, абсолютно безобидной программы, при запуске которой в систему инсталлируется программа, написанная с целью нанесения ущерба целевому компьютеру путем выполнения несанкционированных пользователем действий.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В) Программа, установленная на компьютер без согласия его владельца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Г) Программа, которая несанкционированного зашифровывает данные в памяти компьютера.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Укажите термин, соответствующий определению: «получение доступа к данным, хранящимся на различных носителях и накопителях, посредством самовольного изменения или же фальсификации соответствующих прав».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А) Идентификация. 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Б) Аутентификация.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В) Авторизация. 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Г) Несанкционированный доступ. 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Укажите, какие персональные данные не являются специальными</w:t>
      </w: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А) Данные о состоянии здоровья. 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Б) Данные о расовой принадлежности. 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В) Отпечатки пальцев.</w:t>
      </w:r>
    </w:p>
    <w:p w:rsidR="00267839" w:rsidRPr="00AB594C" w:rsidRDefault="00267839" w:rsidP="00267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 xml:space="preserve">Г) Данные о философских убеждениях. 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Укажите, какие из приведенных данных не содержатся в сертификате ключа проверки электронной подписи для физического лица.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Фамилия, имя, отчество.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Семейное положение. 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Дата начала и окончания срока действия сертификата.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Ключ проверки электронной подписи. 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Укажите, какую функцию не может выполнять SIEM-решение.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Отслеживание атак на веб-приложения.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Обнаружение кражи данных.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Мониторинг подозрительного исходящего трафика.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Реагирование на инцидент.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>Укажите, для чего может быть использована криптографическая система ГОСТ 28147-89?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Для шифрования.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Для выработки электронной подписи.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Для выработки общего ключа между пользователями.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Для защиты от вирусов.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Укажите компонент инфраструктуры открытых ключей.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Центр сертификации.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Криптографический примитив.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Криптографический протокол.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Политика сертификации.</w:t>
      </w: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на указание последовательности</w:t>
      </w:r>
    </w:p>
    <w:p w:rsidR="00267839" w:rsidRPr="00AB594C" w:rsidRDefault="00267839" w:rsidP="002678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действия, предусмотренные типовым алгоритмом, реализуемым программой-вирусом.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Проверить условие срабатывания.</w:t>
      </w:r>
    </w:p>
    <w:p w:rsidR="00267839" w:rsidRPr="00AB594C" w:rsidRDefault="00267839" w:rsidP="00267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При выполнении условия осуществить заданные манипуляции, при невыполнении – передать управление несущей вирус программе.</w:t>
      </w:r>
    </w:p>
    <w:p w:rsidR="00267839" w:rsidRPr="00AB594C" w:rsidRDefault="00267839" w:rsidP="00267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Найти и заразить незараженную программу.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 при реализации комплексной стратегии предотвращения вирусного подавления.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Обнаружение.</w:t>
      </w:r>
    </w:p>
    <w:p w:rsidR="00267839" w:rsidRPr="00AB594C" w:rsidRDefault="00267839" w:rsidP="00267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Альтернативные меры.</w:t>
      </w:r>
    </w:p>
    <w:p w:rsidR="00267839" w:rsidRPr="00AB594C" w:rsidRDefault="00267839" w:rsidP="00267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Ликвидация.</w:t>
      </w:r>
    </w:p>
    <w:p w:rsidR="00267839" w:rsidRPr="00AB594C" w:rsidRDefault="00267839" w:rsidP="00267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Сдерживание.</w:t>
      </w:r>
    </w:p>
    <w:p w:rsidR="00267839" w:rsidRPr="00AB594C" w:rsidRDefault="00267839" w:rsidP="00267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Восстановление нормального функционирования.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 при решении задач выработки требований по защите информации.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Структурированное описание требований к защите в пределах выделенных классов.</w:t>
      </w: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Формирование перечня и классификация факторов, влияющих на требуемый уровень защиты.</w:t>
      </w: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Структуризация возможных значений факторов.</w:t>
      </w: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Оптимальное деление поля возможных вариантов на типовые классы.</w:t>
      </w: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Структуризация поля потенциально возможных вариантов условий защиты.</w:t>
      </w:r>
    </w:p>
    <w:p w:rsidR="00267839" w:rsidRPr="00AB594C" w:rsidRDefault="00267839" w:rsidP="002678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Разработка методов оценки параметров защищаемой информации.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 при реализации оперативно-диспетчерского управления защитой информации в аварийной ситуации.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Доложить руководству и информировать пользователей.</w:t>
      </w:r>
    </w:p>
    <w:p w:rsidR="00267839" w:rsidRPr="00AB594C" w:rsidRDefault="00267839" w:rsidP="002678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Проверить достоверность сведений, на основании которых ситуация отнесена к аварийной.</w:t>
      </w:r>
    </w:p>
    <w:p w:rsidR="00267839" w:rsidRPr="00AB594C" w:rsidRDefault="00267839" w:rsidP="002678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Принять неотложные меры.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действия, предусмотренные схемой электронной подписи вслепую.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Выработка параметров.</w:t>
      </w:r>
    </w:p>
    <w:p w:rsidR="00267839" w:rsidRPr="00AB594C" w:rsidRDefault="00267839" w:rsidP="002678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Выработка подписи к сообщению.</w:t>
      </w:r>
    </w:p>
    <w:p w:rsidR="00267839" w:rsidRPr="00AB594C" w:rsidRDefault="00267839" w:rsidP="002678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Затемнение сообщения.</w:t>
      </w:r>
    </w:p>
    <w:p w:rsidR="00267839" w:rsidRPr="00AB594C" w:rsidRDefault="00267839" w:rsidP="002678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Проверка подписи.</w:t>
      </w:r>
    </w:p>
    <w:p w:rsidR="00267839" w:rsidRPr="00AB594C" w:rsidRDefault="00267839" w:rsidP="002678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Выделение подписи к оригинальному сообщению.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нормативные правовые документы в области информационной безопасности в порядке убывания значимости.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Законы федерального уровня.</w:t>
      </w: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Указы Президента РФ.</w:t>
      </w: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Нормативные правовые акты субъектов РФ.</w:t>
      </w: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Конституция РФ.</w:t>
      </w: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Постановления Правительства РФ.</w:t>
      </w:r>
    </w:p>
    <w:p w:rsidR="00267839" w:rsidRPr="00AB594C" w:rsidRDefault="00267839" w:rsidP="002678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Приказы ФСТЭК России, ФСБ России.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Calibri" w:hAnsi="Times New Roman" w:cs="Times New Roman"/>
          <w:b/>
          <w:i/>
          <w:sz w:val="24"/>
          <w:szCs w:val="24"/>
        </w:rPr>
        <w:t>Расположите правильно в виде последовательности цифр приведённые ниже действия при проверке работоспособности системы обнаружения вторжений.</w:t>
      </w: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Смоделировать атаку.</w:t>
      </w:r>
    </w:p>
    <w:p w:rsidR="00267839" w:rsidRPr="00AB594C" w:rsidRDefault="00267839" w:rsidP="0026783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Написать правила на детектирование атаки.</w:t>
      </w:r>
    </w:p>
    <w:p w:rsidR="00267839" w:rsidRPr="00AB594C" w:rsidRDefault="00267839" w:rsidP="0026783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Установить систему.</w:t>
      </w:r>
    </w:p>
    <w:p w:rsidR="00267839" w:rsidRPr="00AB594C" w:rsidRDefault="00267839" w:rsidP="0026783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4C">
        <w:rPr>
          <w:rFonts w:ascii="Times New Roman" w:eastAsia="Calibri" w:hAnsi="Times New Roman" w:cs="Times New Roman"/>
          <w:sz w:val="24"/>
          <w:szCs w:val="24"/>
        </w:rPr>
        <w:t>Проверить журнал на наличие реакции.</w:t>
      </w: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Задания на установление соответствия</w:t>
      </w: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соответствие принципа информационной безопасности его названию. Для этого каждой позиции левой части таблицы (А, Б, В) найдите соответствие в правой части таблицы (1, 2, 3, 4, 5, 6). Для ответа впишите цифру от 1 до 6, 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2930"/>
        <w:gridCol w:w="5921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Принцип персональной ответственности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Пользователь должен иметь необходимую форму допуска, соответствующую уровню конфиденциальности запрашиваемой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Принцип достаточной глубины контроля доступа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Пользователь должен быть аутентифицирован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Принцип обоснованности доступа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Информация разного уровня конфиденциальности передавалась в разных потоках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Система защиты информации должна быть </w:t>
            </w: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изолированной от пользователей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Должна быть предусмотрена очистка ресурсов, содержащих конфиденциальную информацию, до их перераспределения другим пользователя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Механизмы контроля должны охватывать все информационные массивы, которые разграничиваются между пользователями</w:t>
            </w:r>
          </w:p>
        </w:tc>
      </w:tr>
    </w:tbl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соответствие между задачами обеспечения информационной безопасности и подходами к их решению. Для этого каждой позиции левой части таблицы (А, Б, В) найдите соответствие в правой части таблицы (1, 2, 3, 4). Для ответа впишите цифру от 1 до 4, 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3862"/>
        <w:gridCol w:w="4989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Концептуально-эмпирический подход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Комплексное обеспечение компьютерной безопасности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Теоретико-концептуальный подход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Комплексное обеспечение безопасности объекта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Общетеоретический подход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Обеспечение информационной безопасности государства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Антивирусная защита</w:t>
            </w:r>
          </w:p>
        </w:tc>
      </w:tr>
    </w:tbl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соответствие между методами защиты информации и средствами, которые их реализуют. Для этого каждой позиции левой части таблицы (А, Б, В) найдите соответствие в правой части таблицы (1, 2, 3, 4). Для ответа впишите цифру от 1 до 4, 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3629"/>
        <w:gridCol w:w="5222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Криптографические средства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Шифрование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Технические средства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Разграничение доступа к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Организационно-правовые средства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Регулирование прав и обязанностей при обработке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Обнаружение вирусов</w:t>
            </w:r>
          </w:p>
        </w:tc>
      </w:tr>
    </w:tbl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соответствие номера статьи Уголовного кодекса РФ ее названию. Для этого каждой позиции левой части таблицы (А, Б, В) найдите соответствие в правой части таблицы (1, 2, 3, 4). Для ответа впишите цифру от 1 до 4, 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890"/>
        <w:gridCol w:w="7961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272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Государственная измена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273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Создание, использование и распространение вредоносных программ для ЭВМ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275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Неправомерный доступ к компьютерной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Нарушение тайны переписки, телефонных переговоров, почтовых, телеграфных или иных сообщений</w:t>
            </w:r>
          </w:p>
        </w:tc>
      </w:tr>
    </w:tbl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Установите соответствие номера Федерального закона РФ его названию. Для этого каждой позиции левой части таблицы (А, Б, В) найдите соответствие в правой части таблицы (1, 2, 3, 4, 5). Для ответа впишите цифру от 1 до 5, </w:t>
      </w: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1118"/>
        <w:gridCol w:w="7733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149-ФЗ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Об утверждении требований к защите персональных данных при их обработке в информационных системах персональных данных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152-ФЗ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 персональных данных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187-ФЗ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Об информации, информационных технологиях и защите информации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 безопасности критической информационной инфраструктуры Российской Федерации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Об электронной подписи</w:t>
            </w:r>
          </w:p>
        </w:tc>
      </w:tr>
    </w:tbl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соответствие типа программно-аппаратного средства защиты информации его названию. Для этого каждой позиции левой части таблицы (А, Б, В) найдите соответствие в правой части таблицы (1, 2, 3, 4). Для ответа впишите цифру от 1 до 4, соответствующую, по Вашему мнению, верному ответу, на месте многоточия. А – …     Б – …     В – …</w:t>
      </w: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0" w:type="auto"/>
        <w:tblInd w:w="720" w:type="dxa"/>
        <w:tblLook w:val="04A0"/>
      </w:tblPr>
      <w:tblGrid>
        <w:gridCol w:w="1682"/>
        <w:gridCol w:w="7169"/>
      </w:tblGrid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Соболь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Средство антивирусной защиты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Notary PRO</w:t>
            </w: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Средство обнаружения вторжений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Eset</w:t>
            </w:r>
            <w:proofErr w:type="spellEnd"/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Средство защиты информации от несанкционированного доступа</w:t>
            </w:r>
          </w:p>
        </w:tc>
      </w:tr>
      <w:tr w:rsidR="00267839" w:rsidRPr="00AB594C" w:rsidTr="00615509"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7839" w:rsidRPr="00AB594C" w:rsidRDefault="00267839" w:rsidP="00615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Средство криптографической защиты информации</w:t>
            </w:r>
          </w:p>
        </w:tc>
      </w:tr>
    </w:tbl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с открытым ответом</w:t>
      </w: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уровней в эталонной модели взаимодействия открытых систем?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Сколько уровней в модели взаимодействия систем </w:t>
      </w: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TCP</w:t>
      </w: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/</w:t>
      </w: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IP</w:t>
      </w: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каком году принят Федеральный закон «О безопасности критической информационной инфраструктуры Российской Федерации»?</w:t>
      </w:r>
    </w:p>
    <w:p w:rsidR="00267839" w:rsidRPr="00AB594C" w:rsidRDefault="00267839" w:rsidP="0026783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каком году принят Федеральный закон «Об информации, информационных технологиях и защите информации»?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каком году принят Федеральный закон «Об электронной подписи»?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каком году принят Федеральный закон «О персональных данных»?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существует категорий персональных данных?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существует типов угроз безопасности персональным данным?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существует уровней защищенности персональных данных?</w:t>
      </w:r>
    </w:p>
    <w:p w:rsidR="00267839" w:rsidRPr="00AB594C" w:rsidRDefault="00267839" w:rsidP="002678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Укажите номер приказа ФСТЭК России, утверждающего требования к защите информации, не составляющей государственную тайну, содержащейся в государственных информационных системах?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каком году утверждена Доктрина информационной безопасности РФ?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существует классов защищенности автоматизированных систем?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Сколько существует классов защиты систем обнаружения вторжений?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94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Укажите аббревиатуру (без указания «РФ» или «России») – сокращенное название организации, сертифицирующей средства криптографической защиты информации?</w:t>
      </w:r>
    </w:p>
    <w:p w:rsidR="00267839" w:rsidRPr="00AB594C" w:rsidRDefault="00267839" w:rsidP="002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:rsidR="00267839" w:rsidRPr="00264D19" w:rsidRDefault="00264D19" w:rsidP="00264D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267839" w:rsidRPr="00AB594C" w:rsidRDefault="00267839" w:rsidP="0026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Задания для практического этапа профессионального экзамена: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задание на выполнение трудовых функций, трудовых действий в реальных или модельных условиях: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трудовая функция: </w:t>
      </w: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сохранности информации, защита информации от несанкционированного доступа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трудовое действие (действия): </w:t>
      </w: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предложений и рекомендаций по внедрению комплексных систем защиты информации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перечень действий, которые необходимо проводить в рамках внедрения организационных и технических мер по обеспечению безопасности значимого объекта критической информационной инфраструктуры Российской Федерации. Указать нормативный правовой акт, определяющий данный перечень.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аудитория, оборудованная персональным компьютером для соискателя, наличие интернет-соединения</w:t>
      </w: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время выполнения задания – 30 минут.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267839" w:rsidRPr="00AB594C" w:rsidTr="00615509">
        <w:tc>
          <w:tcPr>
            <w:tcW w:w="9636" w:type="dxa"/>
          </w:tcPr>
          <w:p w:rsidR="00267839" w:rsidRPr="00AB594C" w:rsidRDefault="00267839" w:rsidP="006155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Типовое задание: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Представить перечень действий, которые необходимо проводить в рамках внедрения организационных и технических мер по обеспечению безопасности значимого объекта критической информационной инфраструктуры Российской Федерации. Указать нормативный правовой акт, определяющий данный перечень.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73"/>
              <w:gridCol w:w="4394"/>
            </w:tblGrid>
            <w:tr w:rsidR="00267839" w:rsidRPr="00AB594C" w:rsidTr="00615509">
              <w:tc>
                <w:tcPr>
                  <w:tcW w:w="4673" w:type="dxa"/>
                  <w:vAlign w:val="center"/>
                </w:tcPr>
                <w:p w:rsidR="00267839" w:rsidRPr="00AB594C" w:rsidRDefault="00267839" w:rsidP="0061550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4394" w:type="dxa"/>
                  <w:vAlign w:val="center"/>
                </w:tcPr>
                <w:p w:rsidR="00267839" w:rsidRPr="00AB594C" w:rsidRDefault="00267839" w:rsidP="0061550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Критерии оценки</w:t>
                  </w:r>
                </w:p>
              </w:tc>
            </w:tr>
            <w:tr w:rsidR="00267839" w:rsidRPr="00AB594C" w:rsidTr="00615509">
              <w:trPr>
                <w:trHeight w:val="276"/>
              </w:trPr>
              <w:tc>
                <w:tcPr>
                  <w:tcW w:w="4673" w:type="dxa"/>
                  <w:vMerge w:val="restart"/>
                </w:tcPr>
                <w:p w:rsidR="00267839" w:rsidRPr="00AB594C" w:rsidRDefault="00267839" w:rsidP="006155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предложений и рекомендаций по внедрению комплексных систем защиты информации</w:t>
                  </w:r>
                  <w:r w:rsidRPr="00AB594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94" w:type="dxa"/>
                  <w:vMerge w:val="restart"/>
                </w:tcPr>
                <w:p w:rsidR="00267839" w:rsidRPr="00AB594C" w:rsidRDefault="00267839" w:rsidP="006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Задание выполнено полностью – 1 балл</w:t>
                  </w:r>
                </w:p>
              </w:tc>
            </w:tr>
            <w:tr w:rsidR="00267839" w:rsidRPr="00AB594C" w:rsidTr="00615509">
              <w:trPr>
                <w:trHeight w:val="276"/>
              </w:trPr>
              <w:tc>
                <w:tcPr>
                  <w:tcW w:w="4673" w:type="dxa"/>
                  <w:vMerge/>
                </w:tcPr>
                <w:p w:rsidR="00267839" w:rsidRPr="00AB594C" w:rsidRDefault="00267839" w:rsidP="00615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267839" w:rsidRPr="00AB594C" w:rsidRDefault="00267839" w:rsidP="00615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267839" w:rsidRPr="00AB594C" w:rsidRDefault="00267839" w:rsidP="0061550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7839" w:rsidRPr="00AB594C" w:rsidTr="00615509">
        <w:tc>
          <w:tcPr>
            <w:tcW w:w="9636" w:type="dxa"/>
          </w:tcPr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Условия выполнения задания: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Место (время) выполнения задания: аудитория.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Максимальное время выполнения задания: 30 минут.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Вы можете воспользоваться: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 компьютер с интернет-соединением;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 ручка, бумага.</w:t>
            </w:r>
          </w:p>
        </w:tc>
      </w:tr>
    </w:tbl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задание на выполнение трудовых функций, трудовых действий в реальных или модельных условиях: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трудовая функция: </w:t>
      </w: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сохранности информации, защита информации от несанкционированного доступа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трудовое действие (действия): </w:t>
      </w: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системы разграничения доступа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состав мер по управлению доступом, принимаемых для обеспечения безопасности значимых объектов критической информационной инфраструктуры Российской Федерации, для трех категорий значимости. Указать нормативный правовой акт, определяющий данный состав.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аудитория, оборудованная персональным компьютером для соискателя, наличие интернет-соединения; максимальное время выполнения задания – 30 минут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267839" w:rsidRPr="00AB594C" w:rsidTr="00615509">
        <w:tc>
          <w:tcPr>
            <w:tcW w:w="9636" w:type="dxa"/>
          </w:tcPr>
          <w:p w:rsidR="00267839" w:rsidRPr="00AB594C" w:rsidRDefault="00267839" w:rsidP="006155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Типовое задание: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Представить состав мер по управлению доступом, принимаемых для обеспечения безопасности значимых объектов критической информационной инфраструктуры Российской Федерации, для трех категорий значимости. Указать нормативный правовой акт, определяющий данный перечень.</w:t>
            </w:r>
          </w:p>
          <w:p w:rsidR="00267839" w:rsidRPr="00AB594C" w:rsidRDefault="00267839" w:rsidP="0061550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73"/>
              <w:gridCol w:w="4394"/>
            </w:tblGrid>
            <w:tr w:rsidR="00267839" w:rsidRPr="00AB594C" w:rsidTr="00615509">
              <w:tc>
                <w:tcPr>
                  <w:tcW w:w="4673" w:type="dxa"/>
                  <w:vAlign w:val="center"/>
                </w:tcPr>
                <w:p w:rsidR="00267839" w:rsidRPr="00AB594C" w:rsidRDefault="00267839" w:rsidP="0061550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4394" w:type="dxa"/>
                  <w:vAlign w:val="center"/>
                </w:tcPr>
                <w:p w:rsidR="00267839" w:rsidRPr="00AB594C" w:rsidRDefault="00267839" w:rsidP="0061550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Критерии оценки</w:t>
                  </w:r>
                </w:p>
              </w:tc>
            </w:tr>
            <w:tr w:rsidR="00267839" w:rsidRPr="00AB594C" w:rsidTr="00615509">
              <w:trPr>
                <w:trHeight w:val="276"/>
              </w:trPr>
              <w:tc>
                <w:tcPr>
                  <w:tcW w:w="4673" w:type="dxa"/>
                  <w:vMerge w:val="restart"/>
                </w:tcPr>
                <w:p w:rsidR="00267839" w:rsidRPr="00AB594C" w:rsidRDefault="00267839" w:rsidP="006155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системы разграничения доступа</w:t>
                  </w:r>
                </w:p>
              </w:tc>
              <w:tc>
                <w:tcPr>
                  <w:tcW w:w="4394" w:type="dxa"/>
                  <w:vMerge w:val="restart"/>
                </w:tcPr>
                <w:p w:rsidR="00267839" w:rsidRPr="00AB594C" w:rsidRDefault="00267839" w:rsidP="006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B594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Задание выполнено полностью – 1 балл</w:t>
                  </w:r>
                </w:p>
              </w:tc>
            </w:tr>
            <w:tr w:rsidR="00267839" w:rsidRPr="00AB594C" w:rsidTr="00615509">
              <w:trPr>
                <w:trHeight w:val="276"/>
              </w:trPr>
              <w:tc>
                <w:tcPr>
                  <w:tcW w:w="4673" w:type="dxa"/>
                  <w:vMerge/>
                </w:tcPr>
                <w:p w:rsidR="00267839" w:rsidRPr="00AB594C" w:rsidRDefault="00267839" w:rsidP="00615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267839" w:rsidRPr="00AB594C" w:rsidRDefault="00267839" w:rsidP="00615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267839" w:rsidRPr="00AB594C" w:rsidRDefault="00267839" w:rsidP="0061550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7839" w:rsidRPr="00AB594C" w:rsidTr="00615509">
        <w:tc>
          <w:tcPr>
            <w:tcW w:w="9636" w:type="dxa"/>
          </w:tcPr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Условия выполнения задания: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Место (время) выполнения задания: аудитория.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Максимальное время выполнения задания: 30 минут.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Вы можете воспользоваться: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 компьютер с интернет-соединением;</w:t>
            </w:r>
          </w:p>
          <w:p w:rsidR="00267839" w:rsidRPr="00AB594C" w:rsidRDefault="00267839" w:rsidP="00615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 ручка, бумага.</w:t>
            </w:r>
          </w:p>
        </w:tc>
      </w:tr>
    </w:tbl>
    <w:p w:rsidR="00267839" w:rsidRPr="00AB594C" w:rsidRDefault="00267839" w:rsidP="0026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положительного решения относительно прохождения практической части экзамена соответствует 100 % выполненных заданий (2 балла).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задание для оформления и защиты портфолио: </w:t>
      </w:r>
      <w:r w:rsidRPr="00AB5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портфолио не предусмотрено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39" w:rsidRPr="00AB594C" w:rsidRDefault="00267839" w:rsidP="00AF7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Правила обработки результатов профессионального экзамена и принятия решения о соответствии квалификации соискателя требованиям к квалификации: положительное решение о соответствии квалификации соискателя требованиям к квалификации по квалификации </w:t>
      </w:r>
      <w:r w:rsidR="006355FC" w:rsidRPr="00635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области защиты информации на атомных станциях (6 уровень квалификации)</w:t>
      </w: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при совместном выполнении двух условий: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теоретическое задание должно быть выполнено не менее чем на 60 % (для допуска к практической части экзамена);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практические задания – задание 1 и задание 2 – должны быть выполнены с результатом 100%.</w:t>
      </w:r>
    </w:p>
    <w:p w:rsidR="00267839" w:rsidRPr="00AB594C" w:rsidRDefault="00267839" w:rsidP="0026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839" w:rsidRPr="00AB594C" w:rsidRDefault="00267839" w:rsidP="0026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Перечень нормативных правовых и иных документов, использованных при подготовке комплекта оценочных средств:</w:t>
      </w:r>
    </w:p>
    <w:p w:rsidR="00267839" w:rsidRPr="00AB594C" w:rsidRDefault="00267839" w:rsidP="00267839">
      <w:pPr>
        <w:numPr>
          <w:ilvl w:val="0"/>
          <w:numId w:val="2"/>
        </w:numPr>
        <w:tabs>
          <w:tab w:val="righ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ФСТЭК России от 25 декабря 2017 г. N 239.</w:t>
      </w:r>
    </w:p>
    <w:p w:rsidR="00267839" w:rsidRPr="00AB594C" w:rsidRDefault="00267839" w:rsidP="00267839">
      <w:pPr>
        <w:rPr>
          <w:rFonts w:ascii="Calibri" w:eastAsia="Calibri" w:hAnsi="Calibri" w:cs="Times New Roman"/>
        </w:rPr>
      </w:pPr>
    </w:p>
    <w:p w:rsidR="00267839" w:rsidRPr="00AB594C" w:rsidRDefault="00267839" w:rsidP="00267839">
      <w:pPr>
        <w:rPr>
          <w:rFonts w:ascii="Calibri" w:eastAsia="Calibri" w:hAnsi="Calibri" w:cs="Times New Roman"/>
        </w:rPr>
      </w:pPr>
    </w:p>
    <w:p w:rsidR="00267839" w:rsidRPr="00AB594C" w:rsidRDefault="00267839" w:rsidP="00267839">
      <w:pPr>
        <w:rPr>
          <w:rFonts w:ascii="Calibri" w:eastAsia="Calibri" w:hAnsi="Calibri" w:cs="Times New Roman"/>
        </w:rPr>
      </w:pPr>
    </w:p>
    <w:p w:rsidR="00267839" w:rsidRPr="00AB594C" w:rsidRDefault="00267839" w:rsidP="00267839">
      <w:pPr>
        <w:rPr>
          <w:rFonts w:ascii="Calibri" w:eastAsia="Calibri" w:hAnsi="Calibri" w:cs="Times New Roman"/>
        </w:rPr>
      </w:pPr>
    </w:p>
    <w:p w:rsidR="00267839" w:rsidRDefault="00267839" w:rsidP="00267839"/>
    <w:p w:rsidR="00B17C18" w:rsidRDefault="00B17C18"/>
    <w:sectPr w:rsidR="00B17C18" w:rsidSect="00D7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71" w:rsidRDefault="00BD1571">
      <w:pPr>
        <w:spacing w:after="0" w:line="240" w:lineRule="auto"/>
      </w:pPr>
      <w:r>
        <w:separator/>
      </w:r>
    </w:p>
  </w:endnote>
  <w:endnote w:type="continuationSeparator" w:id="0">
    <w:p w:rsidR="00BD1571" w:rsidRDefault="00BD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954696"/>
      <w:docPartObj>
        <w:docPartGallery w:val="Page Numbers (Bottom of Page)"/>
        <w:docPartUnique/>
      </w:docPartObj>
    </w:sdtPr>
    <w:sdtContent>
      <w:p w:rsidR="00AB594C" w:rsidRDefault="00D60A78" w:rsidP="00924C09">
        <w:pPr>
          <w:pStyle w:val="a3"/>
          <w:jc w:val="center"/>
        </w:pPr>
        <w:r>
          <w:fldChar w:fldCharType="begin"/>
        </w:r>
        <w:r w:rsidR="0021060D">
          <w:instrText xml:space="preserve"> PAGE   \* MERGEFORMAT </w:instrText>
        </w:r>
        <w:r>
          <w:fldChar w:fldCharType="separate"/>
        </w:r>
        <w:r w:rsidR="006355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B594C" w:rsidRDefault="00BD15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4C" w:rsidRDefault="00BD1571" w:rsidP="00924C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71" w:rsidRDefault="00BD1571">
      <w:pPr>
        <w:spacing w:after="0" w:line="240" w:lineRule="auto"/>
      </w:pPr>
      <w:r>
        <w:separator/>
      </w:r>
    </w:p>
  </w:footnote>
  <w:footnote w:type="continuationSeparator" w:id="0">
    <w:p w:rsidR="00BD1571" w:rsidRDefault="00BD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72B"/>
    <w:multiLevelType w:val="hybridMultilevel"/>
    <w:tmpl w:val="A3FED5CC"/>
    <w:lvl w:ilvl="0" w:tplc="00A061A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A4650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7489"/>
    <w:multiLevelType w:val="hybridMultilevel"/>
    <w:tmpl w:val="ED3A7F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FD12D0E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058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82573"/>
    <w:multiLevelType w:val="hybridMultilevel"/>
    <w:tmpl w:val="7B9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77C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70C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F1396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839"/>
    <w:rsid w:val="00205CD4"/>
    <w:rsid w:val="0021060D"/>
    <w:rsid w:val="00217DEF"/>
    <w:rsid w:val="00264D19"/>
    <w:rsid w:val="00267839"/>
    <w:rsid w:val="002E0A73"/>
    <w:rsid w:val="006355FC"/>
    <w:rsid w:val="007E2FFC"/>
    <w:rsid w:val="00AF7083"/>
    <w:rsid w:val="00B17C18"/>
    <w:rsid w:val="00BD1571"/>
    <w:rsid w:val="00D60A78"/>
    <w:rsid w:val="00D75E88"/>
    <w:rsid w:val="00DA305A"/>
    <w:rsid w:val="00DD42AB"/>
    <w:rsid w:val="00E735C5"/>
    <w:rsid w:val="00E91C3A"/>
    <w:rsid w:val="00EA44DC"/>
    <w:rsid w:val="00EC23E6"/>
    <w:rsid w:val="00FC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8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7839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uiPriority w:val="59"/>
    <w:rsid w:val="002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3</cp:revision>
  <dcterms:created xsi:type="dcterms:W3CDTF">2022-10-29T18:34:00Z</dcterms:created>
  <dcterms:modified xsi:type="dcterms:W3CDTF">2022-10-29T18:59:00Z</dcterms:modified>
</cp:coreProperties>
</file>