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1B8">
      <w:pPr>
        <w:pStyle w:val="af0"/>
        <w:rPr>
          <w:noProof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Инженер</w:t>
      </w:r>
      <w:r w:rsidR="0085455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-проектировщик</w:t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по выводу из эксплуатации объектов атомной энергии (6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Default="0085455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Default="0085455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Default="0085455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Default="0085455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Default="0085455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Default="0085455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A02CB2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A02CB2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A02CB2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CA4C3B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A02CB2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A02CB2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A02CB2" w:rsidRDefault="00A02CB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E86E15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к проведению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A02CB2" w:rsidRDefault="00A02CB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A02CB2" w:rsidRDefault="00A02CB2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2C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D471CC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оценки  (ключи  к  заданиям),  правила обработки результатов теоретического  этапа  профессионального 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A02CB2" w:rsidRDefault="003150DB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1B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A02CB2" w:rsidRDefault="003150DB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A02CB2" w:rsidRDefault="003150DB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A02CB2" w:rsidRDefault="003150DB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</w:t>
      </w:r>
      <w:r w:rsidR="0085455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-проектировщик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 объектов атомной энергии (6 уровень квалификации)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CA4C3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41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0CF" w:rsidRPr="004F1069">
        <w:rPr>
          <w:rFonts w:ascii="Times New Roman" w:hAnsi="Times New Roman" w:cs="Times New Roman"/>
          <w:sz w:val="28"/>
          <w:szCs w:val="28"/>
        </w:rPr>
        <w:t>24.06</w:t>
      </w:r>
      <w:r w:rsidR="00AA18D4" w:rsidRPr="004F1069">
        <w:rPr>
          <w:rFonts w:ascii="Times New Roman" w:hAnsi="Times New Roman" w:cs="Times New Roman"/>
          <w:sz w:val="28"/>
          <w:szCs w:val="28"/>
        </w:rPr>
        <w:t>2</w:t>
      </w:r>
      <w:r w:rsidR="004120CF" w:rsidRPr="004F1069">
        <w:rPr>
          <w:rFonts w:ascii="Times New Roman" w:hAnsi="Times New Roman" w:cs="Times New Roman"/>
          <w:sz w:val="28"/>
          <w:szCs w:val="28"/>
        </w:rPr>
        <w:t>00.0</w:t>
      </w:r>
      <w:r w:rsidR="00854551">
        <w:rPr>
          <w:rFonts w:ascii="Times New Roman" w:hAnsi="Times New Roman" w:cs="Times New Roman"/>
          <w:sz w:val="28"/>
          <w:szCs w:val="28"/>
        </w:rPr>
        <w:t>3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Инженер-проектировщик по выводу из эксплуатации объектов использования атомной энергии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профессионального стандарта </w:t>
      </w:r>
      <w:r w:rsidRPr="00FE468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B76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номер: 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приказа: </w:t>
      </w:r>
      <w:r w:rsidR="00CA4C3B">
        <w:rPr>
          <w:rFonts w:ascii="Times New Roman" w:hAnsi="Times New Roman"/>
          <w:sz w:val="28"/>
          <w:szCs w:val="28"/>
          <w:lang w:eastAsia="ru-RU"/>
        </w:rPr>
        <w:t>15.04.2019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приказа: </w:t>
      </w:r>
      <w:r w:rsidR="00CA4C3B">
        <w:rPr>
          <w:rFonts w:ascii="Times New Roman" w:hAnsi="Times New Roman"/>
          <w:sz w:val="28"/>
          <w:szCs w:val="28"/>
          <w:lang w:eastAsia="ru-RU"/>
        </w:rPr>
        <w:t>249</w:t>
      </w:r>
      <w:r w:rsidR="00CA4C3B" w:rsidRPr="00DC6486">
        <w:rPr>
          <w:rFonts w:ascii="Times New Roman" w:hAnsi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4C3B" w:rsidRPr="00DC6486">
        <w:rPr>
          <w:rFonts w:ascii="Times New Roman" w:hAnsi="Times New Roman"/>
          <w:sz w:val="28"/>
          <w:szCs w:val="28"/>
          <w:lang w:eastAsia="ru-RU"/>
        </w:rPr>
        <w:t>Разработка проектно-технологической документации по выводу из эксплуатации объекто</w:t>
      </w:r>
      <w:r w:rsidR="00CA4C3B">
        <w:rPr>
          <w:rFonts w:ascii="Times New Roman" w:hAnsi="Times New Roman"/>
          <w:sz w:val="28"/>
          <w:szCs w:val="28"/>
          <w:lang w:eastAsia="ru-RU"/>
        </w:rPr>
        <w:t>в использования атомной энергии»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787465" w:rsidRPr="00787465" w:rsidRDefault="00854551" w:rsidP="007874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8545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C3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 материально-технические  ресурсы  для  обеспечения  практического этапа</w:t>
      </w:r>
      <w:r w:rsidR="00C3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AA18D4" w:rsidRDefault="009A2BE4" w:rsidP="00AA18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D4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AA18D4" w:rsidRPr="00AB347F" w:rsidRDefault="00AA18D4" w:rsidP="00AA18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47F">
        <w:rPr>
          <w:rFonts w:ascii="Times New Roman" w:hAnsi="Times New Roman" w:cs="Times New Roman"/>
          <w:sz w:val="28"/>
          <w:szCs w:val="28"/>
        </w:rPr>
        <w:t>Опыт работы не менее 3 лет</w:t>
      </w:r>
      <w:r w:rsidR="00C36EFF">
        <w:rPr>
          <w:rFonts w:ascii="Times New Roman" w:hAnsi="Times New Roman" w:cs="Times New Roman"/>
          <w:sz w:val="28"/>
          <w:szCs w:val="28"/>
        </w:rPr>
        <w:t xml:space="preserve"> </w:t>
      </w:r>
      <w:r w:rsidR="00C36EFF">
        <w:rPr>
          <w:rFonts w:ascii="Times New Roman" w:hAnsi="Times New Roman"/>
          <w:sz w:val="28"/>
          <w:szCs w:val="28"/>
        </w:rPr>
        <w:t>выполнения работ</w:t>
      </w:r>
      <w:r w:rsidR="00C36EFF" w:rsidRPr="00B309B2">
        <w:rPr>
          <w:rFonts w:ascii="Times New Roman" w:hAnsi="Times New Roman"/>
          <w:sz w:val="28"/>
          <w:szCs w:val="28"/>
        </w:rPr>
        <w:t xml:space="preserve"> по организационно-технологическому сопровождению вывода из эксплуатации объектов использования атомной энергии</w:t>
      </w:r>
      <w:r w:rsidRPr="00AB347F">
        <w:rPr>
          <w:rFonts w:ascii="Times New Roman" w:hAnsi="Times New Roman" w:cs="Times New Roman"/>
          <w:sz w:val="28"/>
          <w:szCs w:val="28"/>
        </w:rPr>
        <w:t>.</w:t>
      </w:r>
    </w:p>
    <w:p w:rsidR="009A2BE4" w:rsidRPr="00D076B0" w:rsidRDefault="009A2BE4" w:rsidP="006F5F9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6F5F9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6F5F9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соискателей</w:t>
      </w:r>
    </w:p>
    <w:p w:rsidR="00B764A2" w:rsidRDefault="00B764A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 оценочных  мероприятий 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AE515F" w:rsidRDefault="00AE51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Какой документ определяет п</w:t>
      </w:r>
      <w:r w:rsidRPr="006A23C3">
        <w:rPr>
          <w:rFonts w:ascii="Times New Roman" w:hAnsi="Times New Roman"/>
          <w:sz w:val="28"/>
          <w:szCs w:val="28"/>
          <w:lang w:eastAsia="ru-RU"/>
        </w:rPr>
        <w:t>орядок и меры по обеспечению вывода из эксплуатации ядерных установок, радиационных источников и пунктов хранения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290F6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F6F">
        <w:rPr>
          <w:rFonts w:ascii="Times New Roman" w:hAnsi="Times New Roman"/>
          <w:sz w:val="28"/>
          <w:szCs w:val="28"/>
          <w:lang w:eastAsia="ru-RU"/>
        </w:rPr>
        <w:t xml:space="preserve">Кто может вносить </w:t>
      </w:r>
      <w:r w:rsidRPr="007E6E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предложения о выводе из эксплуатации ядерных установок, радиационных источников и пунктов хранения до израсходования установленного в проекте объекта использования атомной энергии ресурса или предложения об ограничении проектных технико-экономических показателей их работы?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(выберите нужное):</w:t>
      </w:r>
    </w:p>
    <w:p w:rsidR="00AE515F" w:rsidRDefault="00AE515F" w:rsidP="00AE515F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органы</w:t>
      </w:r>
      <w:r w:rsidRPr="00290F6F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290F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15F" w:rsidRDefault="00AE515F" w:rsidP="00AE515F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290F6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90F6F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субъекто</w:t>
      </w:r>
      <w:r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Федерации; </w:t>
      </w:r>
    </w:p>
    <w:p w:rsidR="00AE515F" w:rsidRDefault="00AE515F" w:rsidP="00AE515F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органы</w:t>
      </w:r>
      <w:r w:rsidRPr="00290F6F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 общественными организациями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частные лица.</w:t>
      </w: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уполномочен принимать решения о досрочном выводе и</w:t>
      </w:r>
      <w:r w:rsidRPr="0045752F">
        <w:rPr>
          <w:rFonts w:ascii="Times New Roman" w:hAnsi="Times New Roman"/>
          <w:sz w:val="28"/>
          <w:szCs w:val="28"/>
          <w:lang w:eastAsia="ru-RU"/>
        </w:rPr>
        <w:t>з эксплуатации ядерных установок, радиационных источников и пунктов хранения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органы</w:t>
      </w:r>
      <w:r w:rsidRPr="0045752F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575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корпорация</w:t>
      </w:r>
      <w:r w:rsidRPr="0045752F">
        <w:rPr>
          <w:rFonts w:ascii="Times New Roman" w:hAnsi="Times New Roman"/>
          <w:sz w:val="28"/>
          <w:szCs w:val="28"/>
          <w:lang w:eastAsia="ru-RU"/>
        </w:rPr>
        <w:t xml:space="preserve"> по атомной энергии "Росатом"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575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органы</w:t>
      </w:r>
      <w:r w:rsidRPr="0045752F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в пределах их компетенции</w:t>
      </w:r>
    </w:p>
    <w:p w:rsidR="00AE515F" w:rsidRPr="0045752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эксплуатирующая организация</w:t>
      </w:r>
    </w:p>
    <w:p w:rsidR="00AE515F" w:rsidRPr="00AB4BAC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250423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42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Какие виды транспорта должны предусматривать Правила транспортирования ядерных материалов и радиоак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тивных веществ</w:t>
      </w:r>
      <w:r w:rsidRPr="0025042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?</w:t>
      </w:r>
    </w:p>
    <w:p w:rsidR="00AE515F" w:rsidRPr="00AB4BAC" w:rsidRDefault="00AE515F" w:rsidP="00AE515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0FF">
        <w:rPr>
          <w:rFonts w:ascii="Times New Roman" w:hAnsi="Times New Roman"/>
          <w:sz w:val="28"/>
          <w:szCs w:val="28"/>
          <w:lang w:eastAsia="ru-RU"/>
        </w:rPr>
        <w:t>Хранение или захоронение радиоактивных отходов:</w:t>
      </w:r>
      <w:r>
        <w:rPr>
          <w:rFonts w:ascii="Times New Roman" w:hAnsi="Times New Roman"/>
          <w:sz w:val="28"/>
          <w:szCs w:val="28"/>
          <w:lang w:eastAsia="ru-RU"/>
        </w:rPr>
        <w:t xml:space="preserve"> (выбрать нужное)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BAC">
        <w:rPr>
          <w:rFonts w:ascii="Times New Roman" w:hAnsi="Times New Roman"/>
          <w:sz w:val="28"/>
          <w:szCs w:val="28"/>
          <w:lang w:eastAsia="ru-RU"/>
        </w:rPr>
        <w:t xml:space="preserve"> должно предусматриваться проектной или технической документацией в качестве обязательного этапа любого цикла ядерной технологии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BAC">
        <w:rPr>
          <w:rFonts w:ascii="Times New Roman" w:hAnsi="Times New Roman"/>
          <w:sz w:val="28"/>
          <w:szCs w:val="28"/>
          <w:lang w:eastAsia="ru-RU"/>
        </w:rPr>
        <w:t>допускается только в специально предназначе</w:t>
      </w:r>
      <w:r>
        <w:rPr>
          <w:rFonts w:ascii="Times New Roman" w:hAnsi="Times New Roman"/>
          <w:sz w:val="28"/>
          <w:szCs w:val="28"/>
          <w:lang w:eastAsia="ru-RU"/>
        </w:rPr>
        <w:t>нных для этого пунктах хранения.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должно быть организовано в местах, обеспечивающих широкий доступ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допускается на период не более 2-х лет</w:t>
      </w:r>
    </w:p>
    <w:p w:rsidR="00AE515F" w:rsidRPr="00AB4BAC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4B626C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4B62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принципы, которые должны соблюдаться при выводе из эксплуатации ОИАЭ (выбрать нужное):</w:t>
      </w:r>
    </w:p>
    <w:p w:rsidR="00AE515F" w:rsidRPr="004B626C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B62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защита работников (персонала), населения и окружающей среды от радиационных рисков, возникающих при выводе из эксплуатации ОИАЭ;</w:t>
      </w:r>
    </w:p>
    <w:p w:rsidR="00AE515F" w:rsidRPr="007E655F" w:rsidRDefault="00AE515F" w:rsidP="00AE515F">
      <w:pPr>
        <w:pStyle w:val="a7"/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Pr="007E655F">
        <w:rPr>
          <w:rFonts w:ascii="Times New Roman" w:hAnsi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hAnsi="Times New Roman"/>
          <w:sz w:val="28"/>
          <w:szCs w:val="28"/>
          <w:lang w:eastAsia="ru-RU"/>
        </w:rPr>
        <w:t>ев</w:t>
      </w:r>
      <w:r w:rsidRPr="007E655F">
        <w:rPr>
          <w:rFonts w:ascii="Times New Roman" w:hAnsi="Times New Roman"/>
          <w:sz w:val="28"/>
          <w:szCs w:val="28"/>
          <w:lang w:eastAsia="ru-RU"/>
        </w:rPr>
        <w:t xml:space="preserve"> отнесения твердых, жидких и газообразных отходов к радиоактивным отходам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Pr="004B626C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B62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минимизация количества РАО, образующихся при выводе из эксплуатации ОИАЭ;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B62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недопущение выбросов и сбросов РВ в окружающую среду в количествах, превышающих пределы, установленные нормативными правовыми актами;</w:t>
      </w:r>
    </w:p>
    <w:p w:rsidR="00AE515F" w:rsidRPr="004B626C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3F9F">
        <w:rPr>
          <w:rFonts w:ascii="Times New Roman" w:hAnsi="Times New Roman"/>
          <w:sz w:val="28"/>
          <w:szCs w:val="28"/>
          <w:lang w:eastAsia="ru-RU"/>
        </w:rPr>
        <w:t>непревышение допустимых пределов индивидуальных доз облучения граждан от всех источников излучения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B62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предотвращение при выводе из эксплуатации ОИАЭ аварий и смягчение их последствий в том случае, если они произойдут.</w:t>
      </w:r>
    </w:p>
    <w:p w:rsidR="00AE515F" w:rsidRPr="004B626C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Планирование вывода из эксплуатации ОИАЭ осуществляется (выбрать нужное):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1D6F51">
        <w:rPr>
          <w:rFonts w:ascii="Times New Roman" w:hAnsi="Times New Roman"/>
          <w:sz w:val="28"/>
          <w:szCs w:val="28"/>
          <w:lang w:eastAsia="ru-RU"/>
        </w:rPr>
        <w:t>а всех стадиях жизненного цикла ОИАЭ, предшествующих его выводу из эксплуатации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D6F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условиях ограниченного финансирования;</w:t>
      </w:r>
    </w:p>
    <w:p w:rsidR="00AE515F" w:rsidRPr="001D6F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F51">
        <w:rPr>
          <w:rFonts w:ascii="Times New Roman" w:hAnsi="Times New Roman"/>
          <w:sz w:val="28"/>
          <w:szCs w:val="28"/>
          <w:lang w:eastAsia="ru-RU"/>
        </w:rPr>
        <w:t>на основе дифференцированного подхода в зависимости от сложности и специфики ОИАЭ, площадки (места) его размещения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основе утвержденных сметных нормативов;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</w:t>
      </w:r>
      <w:r w:rsidRPr="001D6F51">
        <w:rPr>
          <w:rFonts w:ascii="Times New Roman" w:hAnsi="Times New Roman"/>
          <w:sz w:val="28"/>
          <w:szCs w:val="28"/>
          <w:lang w:eastAsia="ru-RU"/>
        </w:rPr>
        <w:t xml:space="preserve"> категории его потенциальной радиационной опасности.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Концепция вывода из эксплуатации ОИАЭ (выбрать нужное):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разрабатывается и актуализируется на стадии </w:t>
      </w:r>
      <w:r w:rsidRPr="001D6F51">
        <w:rPr>
          <w:rFonts w:ascii="Times New Roman" w:hAnsi="Times New Roman"/>
          <w:sz w:val="28"/>
          <w:szCs w:val="28"/>
          <w:lang w:eastAsia="ru-RU"/>
        </w:rPr>
        <w:t>размещения, проектирования и сооружения ОИАЭ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должна учитывать отечественный опыт в области обеспечения безопасности при выводе из эксплуатации ОИАЭ;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должна учитывать современный уровень развития науки, техники, производства;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представлена в проектной документации ОИАЭ и ООБ;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должна учитывать зарубежный опыт</w:t>
      </w:r>
      <w:r w:rsidRPr="004A1B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области обеспечения безопасности при выводе из эксплуатации ОИАЭ.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Концепция вывода из эксплуатации ОИАЭ должна содержать (выбрать нужное):</w:t>
      </w:r>
    </w:p>
    <w:p w:rsidR="00AE515F" w:rsidRPr="004A1B7C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B7C">
        <w:rPr>
          <w:rFonts w:ascii="Times New Roman" w:hAnsi="Times New Roman"/>
          <w:sz w:val="28"/>
          <w:szCs w:val="28"/>
          <w:lang w:eastAsia="ru-RU"/>
        </w:rPr>
        <w:t>описание возможных вариантов вывода из эксплуатации ОИАЭ и предполагаемых конечных состояний после их реализации;</w:t>
      </w:r>
    </w:p>
    <w:p w:rsidR="00AE515F" w:rsidRPr="004A1B7C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B7C">
        <w:rPr>
          <w:rFonts w:ascii="Times New Roman" w:hAnsi="Times New Roman"/>
          <w:sz w:val="28"/>
          <w:szCs w:val="28"/>
          <w:lang w:eastAsia="ru-RU"/>
        </w:rPr>
        <w:lastRenderedPageBreak/>
        <w:t>основные меры по обеспечению безопасности при обращении с РАО, образующимися при выводе из эксплуатации ОИАЭ;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B7C">
        <w:rPr>
          <w:rFonts w:ascii="Times New Roman" w:hAnsi="Times New Roman"/>
          <w:sz w:val="28"/>
          <w:szCs w:val="28"/>
          <w:lang w:eastAsia="ru-RU"/>
        </w:rPr>
        <w:t xml:space="preserve">порядок сбора и хранения в базе данных по выводу из эксплуатации ОИАЭ информации, важной для обеспечения безопасности </w:t>
      </w:r>
      <w:r>
        <w:rPr>
          <w:rFonts w:ascii="Times New Roman" w:hAnsi="Times New Roman"/>
          <w:sz w:val="28"/>
          <w:szCs w:val="28"/>
          <w:lang w:eastAsia="ru-RU"/>
        </w:rPr>
        <w:t>при выводе из эксплуатации ОИАЭ;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зарубежного опыта</w:t>
      </w:r>
      <w:r w:rsidRPr="004A1B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области обеспечения безопасности при выводе из эксплуатации ОИАЭ.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44822">
        <w:rPr>
          <w:rFonts w:ascii="Times New Roman" w:hAnsi="Times New Roman"/>
          <w:sz w:val="28"/>
          <w:szCs w:val="28"/>
          <w:lang w:eastAsia="ru-RU"/>
        </w:rPr>
        <w:t>ехнические решения и организационные мероприятия, направленные на обеспечение безопасности работ по выводу из эксплуатации ОИАЭ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должны быть отражены в проектной документации (выбрать нужное): 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выбор материалов для изготовления конструкций, систем и оборудования ОИАЭ, обеспечивающих минимизацию количества РАО, образующихся при выполнении работ по выводу из эксплуатации;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применение конструктивных и компоновочных решений систем и оборудования ОИАЭ, обеспечивающих простоту демонтажных работ, минимизацию облучения работников и их контакта с радиоактивными и токсичными веществами;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обеспечение несущей способности строительных конструкций, зданий и сооружений ОИАЭ на период назначенного срока службы и на период вывода его из эксплуатации;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обеспечение ресурса и работоспособности, необходимых для вывода из эксплуатации ОИАЭ, систем и оборудования на период назначенного срока службы ОИАЭ и на период вывода его из эксплуатации, либо обеспечение возможности их замены после исчерпания ресурса;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минимизация поверхностного загрязнения РВ зданий, сооружений, конструкций, систем и оборудования при эксплуатации ОИАЭ;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дезактивация зданий, сооружений, конструкций, систем и оборудования ОИАЭ;</w:t>
      </w:r>
    </w:p>
    <w:p w:rsidR="00AE515F" w:rsidRPr="00B4482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удаление из хранилищ РАО, образующихся при эксплуатации ОИАЭ;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822">
        <w:rPr>
          <w:rFonts w:ascii="Times New Roman" w:hAnsi="Times New Roman"/>
          <w:sz w:val="28"/>
          <w:szCs w:val="28"/>
          <w:lang w:eastAsia="ru-RU"/>
        </w:rPr>
        <w:t>обеспечение физической защиты, учета и контроля РВ и РАО при выводе из эксплуатации ОИАЭ.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Что включает в себя перечень данных для обеспечения безопасности вывода из эксплуатации ОИАЭ, который формируется на стадии эксплуатации?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 состоянии имеющихся на площадке ОИАЭ хранилищ и оборудования, предназначенных для сбора, хранения, переработки и кондиционирования РАО, образующихся при эксплуатации, свободных объемах хранилищ РАО;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lastRenderedPageBreak/>
        <w:t>Данные о выполненных реконструкциях (модернизациях) основных систем и оборудования ОИАЭ;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 результатах проведенных обследований технического и радиационного состояния ОИАЭ;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 персональном составе работников ОИАЭ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 радионуклидном составе и уровнях загрязнения РВ поверхностей конструкций, систем, оборудования и площадки ОИАЭ;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 количестве и радионуклидном составе накопленных эксплуатационных РАО, их характеристиках и местах хранения;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об изменениях в системе физической защиты ОИАЭ;</w:t>
      </w:r>
    </w:p>
    <w:p w:rsidR="00AE515F" w:rsidRPr="0006795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об организации складов временного хранения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951">
        <w:rPr>
          <w:rFonts w:ascii="Times New Roman" w:hAnsi="Times New Roman"/>
          <w:sz w:val="28"/>
          <w:szCs w:val="28"/>
          <w:lang w:eastAsia="ru-RU"/>
        </w:rPr>
        <w:t>Данные об авариях на ОИАЭ, приведших к радиоактивному загрязнению зданий, сооружений, конструкций, систем и оборудования и (или) к распространению РВ в системы и помещения, не предусмотренные проектной и эксплуатационной документацией.</w:t>
      </w:r>
    </w:p>
    <w:p w:rsidR="00AE515F" w:rsidRPr="00067951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D9D">
        <w:rPr>
          <w:rFonts w:ascii="Times New Roman" w:hAnsi="Times New Roman"/>
          <w:sz w:val="28"/>
          <w:szCs w:val="28"/>
        </w:rPr>
        <w:t>Информация о радиационной</w:t>
      </w:r>
      <w:r>
        <w:rPr>
          <w:rFonts w:ascii="Times New Roman" w:hAnsi="Times New Roman"/>
          <w:sz w:val="28"/>
          <w:szCs w:val="28"/>
        </w:rPr>
        <w:t xml:space="preserve"> обстановке должна содержать данные о (выберите правильные варианты):</w:t>
      </w:r>
    </w:p>
    <w:p w:rsidR="00AE515F" w:rsidRDefault="00AE515F" w:rsidP="00AE515F">
      <w:pPr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объемах</w:t>
      </w:r>
      <w:r w:rsidRPr="008E7689">
        <w:rPr>
          <w:rFonts w:ascii="Times New Roman" w:hAnsi="Times New Roman"/>
          <w:sz w:val="28"/>
          <w:szCs w:val="28"/>
        </w:rPr>
        <w:t xml:space="preserve"> накопленных жидких РАО в хранил</w:t>
      </w:r>
      <w:r>
        <w:rPr>
          <w:rFonts w:ascii="Times New Roman" w:hAnsi="Times New Roman"/>
          <w:sz w:val="28"/>
          <w:szCs w:val="28"/>
        </w:rPr>
        <w:t>ищах жидких отходов, их удельной</w:t>
      </w:r>
      <w:r w:rsidRPr="008E7689">
        <w:rPr>
          <w:rFonts w:ascii="Times New Roman" w:hAnsi="Times New Roman"/>
          <w:sz w:val="28"/>
          <w:szCs w:val="28"/>
        </w:rPr>
        <w:t xml:space="preserve"> и интегральн</w:t>
      </w:r>
      <w:r>
        <w:rPr>
          <w:rFonts w:ascii="Times New Roman" w:hAnsi="Times New Roman"/>
          <w:sz w:val="28"/>
          <w:szCs w:val="28"/>
        </w:rPr>
        <w:t>ой активности, радионуклидном</w:t>
      </w:r>
      <w:r w:rsidRPr="008E7689">
        <w:rPr>
          <w:rFonts w:ascii="Times New Roman" w:hAnsi="Times New Roman"/>
          <w:sz w:val="28"/>
          <w:szCs w:val="28"/>
        </w:rPr>
        <w:t xml:space="preserve"> и химическ</w:t>
      </w:r>
      <w:r>
        <w:rPr>
          <w:rFonts w:ascii="Times New Roman" w:hAnsi="Times New Roman"/>
          <w:sz w:val="28"/>
          <w:szCs w:val="28"/>
        </w:rPr>
        <w:t>ом</w:t>
      </w:r>
      <w:r w:rsidRPr="008E7689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е, агрегатном</w:t>
      </w:r>
      <w:r w:rsidRPr="008E7689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и</w:t>
      </w:r>
      <w:r w:rsidRPr="008E7689">
        <w:rPr>
          <w:rFonts w:ascii="Times New Roman" w:hAnsi="Times New Roman"/>
          <w:sz w:val="28"/>
          <w:szCs w:val="28"/>
        </w:rPr>
        <w:t>;</w:t>
      </w:r>
    </w:p>
    <w:p w:rsidR="00AE515F" w:rsidRPr="008E7689" w:rsidRDefault="00AE515F" w:rsidP="00AE515F">
      <w:pPr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689">
        <w:rPr>
          <w:rFonts w:ascii="Times New Roman" w:hAnsi="Times New Roman"/>
          <w:sz w:val="28"/>
          <w:szCs w:val="28"/>
        </w:rPr>
        <w:t>мощностях доз гамма-излучения, плотностях потоков альфа- и бета-частиц в помещениях блока АС, концентрациях радиоактивных аэрозолей и газов в воздухе помещений блока АС;</w:t>
      </w:r>
    </w:p>
    <w:p w:rsidR="00AE515F" w:rsidRDefault="00AE515F" w:rsidP="00AE515F">
      <w:pPr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689">
        <w:rPr>
          <w:rFonts w:ascii="Times New Roman" w:hAnsi="Times New Roman"/>
          <w:sz w:val="28"/>
          <w:szCs w:val="28"/>
        </w:rPr>
        <w:t>мощностях доз гамма-излучения вне зданий и сооружений блока АС, об уровнях радиоактивного загрязнения территории площадки АС и внешних поверхностей зданий и сооружений блока АС, а также концентрациях радиоактивных аэрозолей и газов в атмосфере.</w:t>
      </w:r>
    </w:p>
    <w:p w:rsidR="00AE515F" w:rsidRDefault="00AE515F" w:rsidP="00AE515F">
      <w:pPr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загрязненности</w:t>
      </w:r>
      <w:r w:rsidRPr="00CB5DA9">
        <w:rPr>
          <w:rFonts w:ascii="Times New Roman" w:hAnsi="Times New Roman"/>
          <w:sz w:val="28"/>
          <w:szCs w:val="28"/>
        </w:rPr>
        <w:t xml:space="preserve"> коммуникаций, строительных и защитных конструкций хранилищ продуктами деления и другими радионуклидами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884ACF" w:rsidRDefault="00AE515F" w:rsidP="00AE51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225503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5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технические средства и организационные мероприятия по обеспечению безопасности при выводе из эксплуатации ОИАЭ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должна включать в себя проектная документация по выводу из эксплуатации? (выбрать нужное):</w:t>
      </w:r>
    </w:p>
    <w:p w:rsidR="00AE515F" w:rsidRPr="00225503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503">
        <w:rPr>
          <w:rFonts w:ascii="Times New Roman" w:hAnsi="Times New Roman"/>
          <w:sz w:val="28"/>
          <w:szCs w:val="28"/>
          <w:lang w:eastAsia="ru-RU"/>
        </w:rPr>
        <w:t>описание этапов вывода из эксплуатации ОИАЭ, включая технологию и последовательность проведения работ;</w:t>
      </w:r>
    </w:p>
    <w:p w:rsidR="00AE515F" w:rsidRPr="00225503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503">
        <w:rPr>
          <w:rFonts w:ascii="Times New Roman" w:hAnsi="Times New Roman"/>
          <w:sz w:val="28"/>
          <w:szCs w:val="28"/>
          <w:lang w:eastAsia="ru-RU"/>
        </w:rPr>
        <w:t xml:space="preserve">методы и средства обеспечения радиационной безопасности, пожаро- и взрывобезопасности, обращения с РАО, </w:t>
      </w:r>
      <w:r w:rsidRPr="00225503">
        <w:rPr>
          <w:rFonts w:ascii="Times New Roman" w:hAnsi="Times New Roman"/>
          <w:sz w:val="28"/>
          <w:szCs w:val="28"/>
          <w:lang w:eastAsia="ru-RU"/>
        </w:rPr>
        <w:lastRenderedPageBreak/>
        <w:t>образующимися при выводе из эксплуатации ОИАЭ;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503">
        <w:rPr>
          <w:rFonts w:ascii="Times New Roman" w:hAnsi="Times New Roman"/>
          <w:sz w:val="28"/>
          <w:szCs w:val="28"/>
          <w:lang w:eastAsia="ru-RU"/>
        </w:rPr>
        <w:t>меры по обеспечению физической защиты, учета и контроля РВ и РАО;</w:t>
      </w:r>
    </w:p>
    <w:p w:rsidR="00AE515F" w:rsidRPr="00225503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прошедших реконструкций;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503">
        <w:rPr>
          <w:rFonts w:ascii="Times New Roman" w:hAnsi="Times New Roman"/>
          <w:sz w:val="28"/>
          <w:szCs w:val="28"/>
          <w:lang w:eastAsia="ru-RU"/>
        </w:rPr>
        <w:t>описание конечного состояния ОИАЭ после завершения работ по его выводу из эксплуатации.</w:t>
      </w:r>
    </w:p>
    <w:p w:rsidR="00AE515F" w:rsidRPr="00E57C55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61C" w:rsidRDefault="00AE515F" w:rsidP="003C061C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61C">
        <w:rPr>
          <w:rFonts w:ascii="Times New Roman" w:hAnsi="Times New Roman"/>
          <w:sz w:val="28"/>
          <w:szCs w:val="28"/>
          <w:lang w:eastAsia="ru-RU"/>
        </w:rPr>
        <w:t xml:space="preserve">Функции по учету и контролю РАО </w:t>
      </w:r>
      <w:r w:rsidR="003C061C" w:rsidRPr="009E6D3B">
        <w:rPr>
          <w:rFonts w:ascii="Times New Roman" w:hAnsi="Times New Roman"/>
          <w:sz w:val="28"/>
          <w:szCs w:val="28"/>
          <w:lang w:eastAsia="ru-RU"/>
        </w:rPr>
        <w:t>в соответствии с требованиями федеральных норм и правил в области использования атомной энергии</w:t>
      </w:r>
      <w:r w:rsidR="003C061C">
        <w:rPr>
          <w:rFonts w:ascii="Times New Roman" w:hAnsi="Times New Roman"/>
          <w:sz w:val="28"/>
          <w:szCs w:val="28"/>
          <w:lang w:eastAsia="ru-RU"/>
        </w:rPr>
        <w:t xml:space="preserve"> возложены на:</w:t>
      </w:r>
    </w:p>
    <w:p w:rsidR="003C061C" w:rsidRDefault="003C061C" w:rsidP="003C061C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Субподрядные организации;</w:t>
      </w:r>
    </w:p>
    <w:p w:rsidR="003C061C" w:rsidRDefault="003C061C" w:rsidP="003C061C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Местные органы самоуправления;</w:t>
      </w:r>
    </w:p>
    <w:p w:rsidR="003C061C" w:rsidRDefault="003C061C" w:rsidP="003C061C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Эксплуатирующую организацию.</w:t>
      </w:r>
    </w:p>
    <w:p w:rsidR="003C061C" w:rsidRPr="00B057D1" w:rsidRDefault="003C061C" w:rsidP="003C061C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Государственные органы исполнительной власти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B03212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212">
        <w:rPr>
          <w:rFonts w:ascii="Times New Roman" w:hAnsi="Times New Roman"/>
          <w:sz w:val="28"/>
          <w:szCs w:val="28"/>
          <w:lang w:eastAsia="ru-RU"/>
        </w:rPr>
        <w:t>Основными вариантами вывода из эксплуатации блока АС 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(выбрать нужное)</w:t>
      </w:r>
      <w:r w:rsidRPr="00B03212">
        <w:rPr>
          <w:rFonts w:ascii="Times New Roman" w:hAnsi="Times New Roman"/>
          <w:sz w:val="28"/>
          <w:szCs w:val="28"/>
          <w:lang w:eastAsia="ru-RU"/>
        </w:rPr>
        <w:t>:</w:t>
      </w:r>
    </w:p>
    <w:p w:rsidR="00AE515F" w:rsidRPr="00B03212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B03212">
        <w:rPr>
          <w:rFonts w:ascii="Times New Roman" w:hAnsi="Times New Roman"/>
          <w:sz w:val="28"/>
          <w:szCs w:val="28"/>
          <w:lang w:eastAsia="ru-RU"/>
        </w:rPr>
        <w:t>иквидация блока атомной станции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B032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консервация блока атомной станции;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B0321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хоронение блока атомной станции;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перепрофилирование блока атомной станции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Назовите способы «ликвидации блока атомной станции»:</w:t>
      </w:r>
    </w:p>
    <w:p w:rsidR="00AE515F" w:rsidRPr="00564DA5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64DA5">
        <w:rPr>
          <w:rFonts w:ascii="Times New Roman" w:hAnsi="Times New Roman"/>
          <w:sz w:val="28"/>
          <w:szCs w:val="28"/>
          <w:lang w:eastAsia="ru-RU"/>
        </w:rPr>
        <w:t>оследовательная ликвидация блока атомной станции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Pr="00564DA5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немедленная ликвидация блока атомной станции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E515F" w:rsidRPr="00B84561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отложенная ликвидация блока атомной станции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E515F" w:rsidRPr="009C07C0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необходимая ликвидация блока атомной станции</w:t>
      </w:r>
    </w:p>
    <w:p w:rsidR="00AE515F" w:rsidRPr="00564DA5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Pr="00564DA5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Факторы, обуславливающие выбор</w:t>
      </w:r>
      <w:r w:rsidRPr="00564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основного варианта вывода из эксплуатации вариант ликвидации блока после его длительного сохранения под наблюдением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(выбрать нужное)</w:t>
      </w:r>
      <w:r w:rsidRPr="00564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DA5">
        <w:rPr>
          <w:rFonts w:ascii="Times New Roman" w:hAnsi="Times New Roman"/>
          <w:sz w:val="28"/>
          <w:szCs w:val="28"/>
          <w:lang w:eastAsia="ru-RU"/>
        </w:rPr>
        <w:t xml:space="preserve">закрепление за эксплуатирующей организацией площадок АЭС в вечное пользование; </w:t>
      </w:r>
    </w:p>
    <w:p w:rsidR="00AE515F" w:rsidRPr="00564DA5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соответствующих политических решений;</w:t>
      </w:r>
    </w:p>
    <w:p w:rsidR="00AE515F" w:rsidRPr="00564DA5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DA5">
        <w:rPr>
          <w:rFonts w:ascii="Times New Roman" w:hAnsi="Times New Roman"/>
          <w:sz w:val="28"/>
          <w:szCs w:val="28"/>
          <w:lang w:eastAsia="ru-RU"/>
        </w:rPr>
        <w:t xml:space="preserve">отсутствие как национальных, так и региональных могильников, и хранилищ для захоронения и хранения радиоактивных отходов; </w:t>
      </w:r>
    </w:p>
    <w:p w:rsidR="00AE515F" w:rsidRPr="00564DA5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на площадке А</w:t>
      </w:r>
      <w:r w:rsidRPr="00564DA5">
        <w:rPr>
          <w:rFonts w:ascii="Times New Roman" w:hAnsi="Times New Roman"/>
          <w:sz w:val="28"/>
          <w:szCs w:val="28"/>
          <w:lang w:eastAsia="ru-RU"/>
        </w:rPr>
        <w:t xml:space="preserve">С работающих блоков, обеспечение безопасной эксплуатации которых необходимо учитывать при выводе из эксплуатации остановленных блоков; 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DA5">
        <w:rPr>
          <w:rFonts w:ascii="Times New Roman" w:hAnsi="Times New Roman"/>
          <w:sz w:val="28"/>
          <w:szCs w:val="28"/>
          <w:lang w:eastAsia="ru-RU"/>
        </w:rPr>
        <w:t>отсутствие достаточных финансовых средств в резерве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515F" w:rsidRPr="00A4197D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Дайте определение «ликвидации блока атомной станции»: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97D">
        <w:rPr>
          <w:rFonts w:ascii="Times New Roman" w:hAnsi="Times New Roman"/>
          <w:sz w:val="28"/>
          <w:szCs w:val="28"/>
          <w:lang w:eastAsia="ru-RU"/>
        </w:rPr>
        <w:t xml:space="preserve">вариант вывода из эксплуатации блока АС, предусматривающий дезактивацию загрязненных радионуклидами зданий, сооружений, систем и элементов блока АС до приемлемого </w:t>
      </w:r>
      <w:r w:rsidRPr="00A4197D">
        <w:rPr>
          <w:rFonts w:ascii="Times New Roman" w:hAnsi="Times New Roman"/>
          <w:sz w:val="28"/>
          <w:szCs w:val="28"/>
          <w:lang w:eastAsia="ru-RU"/>
        </w:rPr>
        <w:lastRenderedPageBreak/>
        <w:t>уровня в соответствии с действующими нормами радиационной безопасности и (или) их демонтаж, обращение с образующимися РАО и другими опасными отходами, а также подготовку площадки выводимого из эксплуатации блока АС для дальнейшего ограниченного или неограниченного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97D">
        <w:rPr>
          <w:rFonts w:ascii="Times New Roman" w:hAnsi="Times New Roman"/>
          <w:sz w:val="28"/>
          <w:szCs w:val="28"/>
          <w:lang w:eastAsia="ru-RU"/>
        </w:rPr>
        <w:t>вариант вывода из эксплуатации блока АС, предусматривающий создание на площ</w:t>
      </w:r>
      <w:r>
        <w:rPr>
          <w:rFonts w:ascii="Times New Roman" w:hAnsi="Times New Roman"/>
          <w:sz w:val="28"/>
          <w:szCs w:val="28"/>
          <w:lang w:eastAsia="ru-RU"/>
        </w:rPr>
        <w:t>адке АС системы захоронения РАО;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97D">
        <w:rPr>
          <w:rFonts w:ascii="Times New Roman" w:hAnsi="Times New Roman"/>
          <w:sz w:val="28"/>
          <w:szCs w:val="28"/>
          <w:lang w:eastAsia="ru-RU"/>
        </w:rPr>
        <w:t>вариант вывода из эксплуатации блока АС, предусматривающий создание на площ</w:t>
      </w:r>
      <w:r>
        <w:rPr>
          <w:rFonts w:ascii="Times New Roman" w:hAnsi="Times New Roman"/>
          <w:sz w:val="28"/>
          <w:szCs w:val="28"/>
          <w:lang w:eastAsia="ru-RU"/>
        </w:rPr>
        <w:t>адке АС нового предприятия другого профиля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вывода из эксплуатации блока АС, предусматривающий установление инженерных барьеров и захоронение блока АС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Что такое «немедленная ликвидация атомной станции»?: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вывод из эксплуатации блока АС, когда </w:t>
      </w:r>
      <w:r w:rsidRPr="00B3537A">
        <w:rPr>
          <w:rFonts w:ascii="Times New Roman" w:hAnsi="Times New Roman"/>
          <w:sz w:val="28"/>
          <w:szCs w:val="28"/>
          <w:lang w:eastAsia="ru-RU"/>
        </w:rPr>
        <w:t>демонтаж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дезактивация</w:t>
      </w:r>
      <w:r w:rsidRPr="00B3537A">
        <w:rPr>
          <w:rFonts w:ascii="Times New Roman" w:hAnsi="Times New Roman"/>
          <w:sz w:val="28"/>
          <w:szCs w:val="28"/>
          <w:lang w:eastAsia="ru-RU"/>
        </w:rPr>
        <w:t xml:space="preserve"> зданий, сооружений, систем и элементов блока АС начинаются непосредственно после прекращения эксплуатации блока АС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инженерных барьеров и захоронение блока АС;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4197D">
        <w:rPr>
          <w:rFonts w:ascii="Times New Roman" w:hAnsi="Times New Roman"/>
          <w:sz w:val="28"/>
          <w:szCs w:val="28"/>
          <w:lang w:eastAsia="ru-RU"/>
        </w:rPr>
        <w:t>оздание на площ</w:t>
      </w:r>
      <w:r>
        <w:rPr>
          <w:rFonts w:ascii="Times New Roman" w:hAnsi="Times New Roman"/>
          <w:sz w:val="28"/>
          <w:szCs w:val="28"/>
          <w:lang w:eastAsia="ru-RU"/>
        </w:rPr>
        <w:t>адке АС системы захоронения РАО</w:t>
      </w:r>
    </w:p>
    <w:p w:rsidR="00AE515F" w:rsidRPr="00B3537A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Немедленное перепрофилирование зданий и сооружений блока АС</w:t>
      </w:r>
    </w:p>
    <w:p w:rsidR="00AE515F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Дайте определение «отложенной ликвидации блока АС»: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37A">
        <w:rPr>
          <w:rFonts w:ascii="Times New Roman" w:hAnsi="Times New Roman"/>
          <w:sz w:val="28"/>
          <w:szCs w:val="28"/>
          <w:lang w:eastAsia="ru-RU"/>
        </w:rPr>
        <w:t>Консервация систем и элементов блока атомной станции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37A">
        <w:rPr>
          <w:rFonts w:ascii="Times New Roman" w:hAnsi="Times New Roman"/>
          <w:sz w:val="28"/>
          <w:szCs w:val="28"/>
          <w:lang w:eastAsia="ru-RU"/>
        </w:rPr>
        <w:t xml:space="preserve">работы по демонтажу или дезактивации зданий, сооружений, систем и элементов блока АС начинаются после их безопасного сохранения на площадке выводимого из эксплуатации блока АС в течение длительного времени, до тех пор, пока содержание в них РВ в результате естественного распада </w:t>
      </w:r>
      <w:r>
        <w:rPr>
          <w:rFonts w:ascii="Times New Roman" w:hAnsi="Times New Roman"/>
          <w:sz w:val="28"/>
          <w:szCs w:val="28"/>
          <w:lang w:eastAsia="ru-RU"/>
        </w:rPr>
        <w:t>не снизится до заданных уровней;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97D">
        <w:rPr>
          <w:rFonts w:ascii="Times New Roman" w:hAnsi="Times New Roman"/>
          <w:sz w:val="28"/>
          <w:szCs w:val="28"/>
          <w:lang w:eastAsia="ru-RU"/>
        </w:rPr>
        <w:t>вариант вывода из эксплуатации блока АС, предусматривающий создание на площ</w:t>
      </w:r>
      <w:r>
        <w:rPr>
          <w:rFonts w:ascii="Times New Roman" w:hAnsi="Times New Roman"/>
          <w:sz w:val="28"/>
          <w:szCs w:val="28"/>
          <w:lang w:eastAsia="ru-RU"/>
        </w:rPr>
        <w:t>адке АС нового предприятия другого профиля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97D">
        <w:rPr>
          <w:rFonts w:ascii="Times New Roman" w:hAnsi="Times New Roman"/>
          <w:sz w:val="28"/>
          <w:szCs w:val="28"/>
          <w:lang w:eastAsia="ru-RU"/>
        </w:rPr>
        <w:t>вариант вывода из эксплуатации блока АС, предусматривающий создание на площ</w:t>
      </w:r>
      <w:r>
        <w:rPr>
          <w:rFonts w:ascii="Times New Roman" w:hAnsi="Times New Roman"/>
          <w:sz w:val="28"/>
          <w:szCs w:val="28"/>
          <w:lang w:eastAsia="ru-RU"/>
        </w:rPr>
        <w:t>адке АС системы захоронения РАО</w:t>
      </w:r>
    </w:p>
    <w:p w:rsidR="00AE515F" w:rsidRPr="00B3537A" w:rsidRDefault="00AE515F" w:rsidP="00AE515F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Дайте определение «локализации систем и элементов блока атомной станции»: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5CA">
        <w:rPr>
          <w:rFonts w:ascii="Times New Roman" w:hAnsi="Times New Roman"/>
          <w:sz w:val="28"/>
          <w:szCs w:val="28"/>
          <w:lang w:eastAsia="ru-RU"/>
        </w:rPr>
        <w:t>хранение (поддержание) в исправном (работоспособном) состоянии систем и элементов блока АС в их межэксплуатационные периоды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5CA">
        <w:rPr>
          <w:rFonts w:ascii="Times New Roman" w:hAnsi="Times New Roman"/>
          <w:sz w:val="28"/>
          <w:szCs w:val="28"/>
          <w:lang w:eastAsia="ru-RU"/>
        </w:rPr>
        <w:t xml:space="preserve">перевод систем и элементов блока АС в состояние, обеспечивающее ограничение возможности выхода радионуклидов и ионизирующего излучения в помещения блока АС и окружающую среду за счет использования существующих </w:t>
      </w:r>
      <w:r w:rsidRPr="00EF65CA">
        <w:rPr>
          <w:rFonts w:ascii="Times New Roman" w:hAnsi="Times New Roman"/>
          <w:sz w:val="28"/>
          <w:szCs w:val="28"/>
          <w:lang w:eastAsia="ru-RU"/>
        </w:rPr>
        <w:lastRenderedPageBreak/>
        <w:t>или создания дополнительных инженерных барьеров.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Установка ограждений и защитных барьеров вокруг блока АС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Ограждение систем и элементов блока АС для их последующей разборки и демонтажа</w:t>
      </w:r>
    </w:p>
    <w:p w:rsidR="00AE515F" w:rsidRPr="00EF65CA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65CA">
        <w:rPr>
          <w:rFonts w:ascii="Times New Roman" w:hAnsi="Times New Roman"/>
          <w:sz w:val="28"/>
          <w:szCs w:val="28"/>
          <w:lang w:eastAsia="ru-RU"/>
        </w:rPr>
        <w:t>Условия безопасного в</w:t>
      </w:r>
      <w:r>
        <w:rPr>
          <w:rFonts w:ascii="Times New Roman" w:hAnsi="Times New Roman"/>
          <w:sz w:val="28"/>
          <w:szCs w:val="28"/>
          <w:lang w:eastAsia="ru-RU"/>
        </w:rPr>
        <w:t>ывода из эксплуатации блока АС (выбрать нужное):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5CA">
        <w:rPr>
          <w:rFonts w:ascii="Times New Roman" w:hAnsi="Times New Roman"/>
          <w:sz w:val="28"/>
          <w:szCs w:val="28"/>
          <w:lang w:eastAsia="ru-RU"/>
        </w:rPr>
        <w:t>установленные в проекте вывода из эксплуатации блока АС минимальные требования к количеству, характеристикам, техническому состоянию, условиям технического обслуживания, а также испытаний систем и элементов, при которых обеспечивается соблюдение пределов безопасного вывода из эксплуатации блока АС</w:t>
      </w:r>
      <w:r>
        <w:rPr>
          <w:rFonts w:ascii="Times New Roman" w:hAnsi="Times New Roman"/>
          <w:sz w:val="28"/>
          <w:szCs w:val="28"/>
          <w:lang w:eastAsia="ru-RU"/>
        </w:rPr>
        <w:t xml:space="preserve"> и (или) критериев безопасности;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5CA">
        <w:rPr>
          <w:rFonts w:ascii="Times New Roman" w:hAnsi="Times New Roman"/>
          <w:sz w:val="28"/>
          <w:szCs w:val="28"/>
          <w:lang w:eastAsia="ru-RU"/>
        </w:rPr>
        <w:t>установленные в проекте вывода из эксплуатации блока АС граничные значения параметров и характеристик систем и элементов блока АС, отклонения от которых могут привести к аварии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защитных барьеров и ограждений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средств радиационной защиты и систем пылеудаления</w:t>
      </w:r>
    </w:p>
    <w:p w:rsidR="00AE515F" w:rsidRPr="00EF65CA" w:rsidRDefault="00AE515F" w:rsidP="00AE51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AE515F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Какими документами устанавливаются о</w:t>
      </w:r>
      <w:r w:rsidRPr="00EF65CA">
        <w:rPr>
          <w:rFonts w:ascii="Times New Roman" w:hAnsi="Times New Roman"/>
          <w:sz w:val="28"/>
          <w:szCs w:val="28"/>
          <w:lang w:eastAsia="ru-RU"/>
        </w:rPr>
        <w:t>бъем, методы и сроки проведения КИРО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ООБ;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Концепцией вывода из эксплуатации АС;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Программой вывода из эксплуатации блока АС</w:t>
      </w:r>
    </w:p>
    <w:p w:rsidR="00AE515F" w:rsidRDefault="00AE515F" w:rsidP="00AE515F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Технико-экономическим обоснованием</w:t>
      </w:r>
    </w:p>
    <w:p w:rsidR="007E6B2E" w:rsidRDefault="007E6B2E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51522">
        <w:rPr>
          <w:rFonts w:ascii="Times New Roman" w:hAnsi="Times New Roman"/>
          <w:sz w:val="28"/>
          <w:szCs w:val="28"/>
          <w:lang w:eastAsia="ru-RU"/>
        </w:rPr>
        <w:t>ведения об оценке фактического технического состояния оборудования, установок и систем на момент проведения обслед</w:t>
      </w:r>
      <w:r>
        <w:rPr>
          <w:rFonts w:ascii="Times New Roman" w:hAnsi="Times New Roman"/>
          <w:sz w:val="28"/>
          <w:szCs w:val="28"/>
          <w:lang w:eastAsia="ru-RU"/>
        </w:rPr>
        <w:t>ования и их остаточного ресурса</w:t>
      </w:r>
      <w:r w:rsidRPr="004515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являются одним из результатов </w:t>
      </w:r>
      <w:r w:rsidRPr="00451522">
        <w:rPr>
          <w:rFonts w:ascii="Times New Roman" w:hAnsi="Times New Roman"/>
          <w:sz w:val="28"/>
          <w:szCs w:val="28"/>
          <w:lang w:eastAsia="ru-RU"/>
        </w:rPr>
        <w:t xml:space="preserve">инженерного обследования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 </w:t>
      </w:r>
      <w:r w:rsidRPr="00451522">
        <w:rPr>
          <w:rFonts w:ascii="Times New Roman" w:hAnsi="Times New Roman"/>
          <w:sz w:val="28"/>
          <w:szCs w:val="28"/>
          <w:lang w:eastAsia="ru-RU"/>
        </w:rPr>
        <w:t>блока АС</w:t>
      </w:r>
    </w:p>
    <w:p w:rsidR="003324A9" w:rsidRDefault="003324A9" w:rsidP="003324A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Радиационное обследование блока АС проводится для (выбрать нужное):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522">
        <w:rPr>
          <w:rFonts w:ascii="Times New Roman" w:hAnsi="Times New Roman"/>
          <w:sz w:val="28"/>
          <w:szCs w:val="28"/>
          <w:lang w:eastAsia="ru-RU"/>
        </w:rPr>
        <w:t>получения информации, необходимой для оценки радиационного воздействия на работников (персонал) при выполнении работ по выводу из эксплуатации блока АС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получения сведений </w:t>
      </w:r>
      <w:r w:rsidRPr="00FE64B9">
        <w:rPr>
          <w:rFonts w:ascii="Times New Roman" w:hAnsi="Times New Roman"/>
          <w:sz w:val="28"/>
          <w:szCs w:val="28"/>
          <w:lang w:eastAsia="ru-RU"/>
        </w:rPr>
        <w:t>об объемах, агрегатном состоянии и нуклидном составе РАО, накопленных за период эксплуатации блока АС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получения сведений </w:t>
      </w:r>
      <w:r w:rsidRPr="00FE64B9">
        <w:rPr>
          <w:rFonts w:ascii="Times New Roman" w:hAnsi="Times New Roman"/>
          <w:sz w:val="28"/>
          <w:szCs w:val="28"/>
          <w:lang w:eastAsia="ru-RU"/>
        </w:rPr>
        <w:t>о возможности размещения необходимого дополнительного оборудования для проведения демонтажных работ, а также сведения о необходимости образования дополнительных проемов для проведения демонтажных работ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уточнения принципиальных схем</w:t>
      </w:r>
      <w:r w:rsidRPr="00FE64B9">
        <w:rPr>
          <w:rFonts w:ascii="Times New Roman" w:hAnsi="Times New Roman"/>
          <w:sz w:val="28"/>
          <w:szCs w:val="28"/>
          <w:lang w:eastAsia="ru-RU"/>
        </w:rPr>
        <w:t xml:space="preserve"> электро-, тепло-, газо-, воздухо- и водоснабжения</w:t>
      </w:r>
    </w:p>
    <w:p w:rsidR="003324A9" w:rsidRPr="00FE64B9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4B9">
        <w:rPr>
          <w:rFonts w:ascii="Times New Roman" w:hAnsi="Times New Roman"/>
          <w:sz w:val="28"/>
          <w:szCs w:val="28"/>
          <w:lang w:eastAsia="ru-RU"/>
        </w:rPr>
        <w:t>Результаты радиационного обследования блока АС должны отражать (</w:t>
      </w:r>
      <w:r>
        <w:rPr>
          <w:rFonts w:ascii="Times New Roman" w:hAnsi="Times New Roman"/>
          <w:sz w:val="28"/>
          <w:szCs w:val="28"/>
          <w:lang w:eastAsia="ru-RU"/>
        </w:rPr>
        <w:t>выбрать нужное)</w:t>
      </w:r>
      <w:r w:rsidRPr="00FE64B9">
        <w:rPr>
          <w:rFonts w:ascii="Times New Roman" w:hAnsi="Times New Roman"/>
          <w:sz w:val="28"/>
          <w:szCs w:val="28"/>
          <w:lang w:eastAsia="ru-RU"/>
        </w:rPr>
        <w:t>: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перечень объектов генерального плана (зданий и сооружений блока АС), подвергшихся радиоактивному загрязнению, с указанием площади, вида поверхностей (стен, крыш) и покрытий, состава радионуклидов, их активности;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описание блока АС, зданий и сооружений блока АС;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объемы накопленных жидких РАО в хранилищах жидких отходов, их удельную и интегральную активность, радионуклидный и химический состав, агрегатное состояние;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объемы накопленных твердых РАО, их удельную и суммарную активность, радионуклидный состав, химический состав;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данные о заполненности существующих на блоке АС хранилищ твердых и жидких РАО;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принципиальные схемы электро-, тепло-, газо-, воздухо- и водоснабжения;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картограммы мощностей доз и полей излучений;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загрязненность коммуникаций, строительных и защитных конструкций хранилищ продуктами деления и другими радионуклидами.</w:t>
      </w:r>
    </w:p>
    <w:p w:rsidR="003324A9" w:rsidRPr="00FE64B9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FE64B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4B9">
        <w:rPr>
          <w:rFonts w:ascii="Times New Roman" w:hAnsi="Times New Roman"/>
          <w:sz w:val="28"/>
          <w:szCs w:val="28"/>
          <w:lang w:eastAsia="ru-RU"/>
        </w:rPr>
        <w:t>После проведения радиационного обследования помещений блока АС должны определяться: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зоны и границы зон радиоактивного загрязнения в зданиях блока АС;</w:t>
      </w:r>
    </w:p>
    <w:p w:rsidR="003324A9" w:rsidRPr="00E61E3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зоны контролируемого доступа;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E39">
        <w:rPr>
          <w:rFonts w:ascii="Times New Roman" w:hAnsi="Times New Roman"/>
          <w:sz w:val="28"/>
          <w:szCs w:val="28"/>
          <w:lang w:eastAsia="ru-RU"/>
        </w:rPr>
        <w:t>перечень объектов генерального плана (зданий и сооружений блока АС), подвергшихся радиоактивному загрязнению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Pr="00E61E3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уровни поверхностного загрязнения РВ оборудования, систем, строительных конструкций, размещенных в помещениях или проходящих транзитом через помещения;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1E39">
        <w:rPr>
          <w:rFonts w:ascii="Times New Roman" w:hAnsi="Times New Roman"/>
          <w:sz w:val="28"/>
          <w:szCs w:val="28"/>
          <w:lang w:eastAsia="ru-RU"/>
        </w:rPr>
        <w:t>объемы накопленных твердых РАО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Pr="00FE64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уровни загрязнения радионуклидами материалов оборудования и строительных конструкций по глубине от внешней поверхности;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4B9">
        <w:rPr>
          <w:rFonts w:ascii="Times New Roman" w:hAnsi="Times New Roman"/>
          <w:sz w:val="28"/>
          <w:szCs w:val="28"/>
          <w:lang w:eastAsia="ru-RU"/>
        </w:rPr>
        <w:t>объемы и нуклидный состав радиоактивных отложений внутри оборудования.</w:t>
      </w:r>
    </w:p>
    <w:p w:rsidR="003324A9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C76">
        <w:rPr>
          <w:rFonts w:ascii="Times New Roman" w:hAnsi="Times New Roman"/>
          <w:sz w:val="28"/>
          <w:szCs w:val="28"/>
          <w:lang w:eastAsia="ru-RU"/>
        </w:rPr>
        <w:t>После проведения радиационного обследования площадки АС должны определяться: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C76">
        <w:rPr>
          <w:rFonts w:ascii="Times New Roman" w:hAnsi="Times New Roman"/>
          <w:sz w:val="28"/>
          <w:szCs w:val="28"/>
          <w:lang w:eastAsia="ru-RU"/>
        </w:rPr>
        <w:t>концентрации и состав радионуклидов в грунтовых и поверхностных водах площадки АС;</w:t>
      </w:r>
    </w:p>
    <w:p w:rsidR="003324A9" w:rsidRPr="004A6C76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C76">
        <w:rPr>
          <w:rFonts w:ascii="Times New Roman" w:hAnsi="Times New Roman"/>
          <w:sz w:val="28"/>
          <w:szCs w:val="28"/>
          <w:lang w:eastAsia="ru-RU"/>
        </w:rPr>
        <w:t xml:space="preserve">объемы накопленных жидких РАО в хранилищах жидких </w:t>
      </w:r>
      <w:r w:rsidRPr="004A6C76">
        <w:rPr>
          <w:rFonts w:ascii="Times New Roman" w:hAnsi="Times New Roman"/>
          <w:sz w:val="28"/>
          <w:szCs w:val="28"/>
          <w:lang w:eastAsia="ru-RU"/>
        </w:rPr>
        <w:lastRenderedPageBreak/>
        <w:t>отходов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C76">
        <w:rPr>
          <w:rFonts w:ascii="Times New Roman" w:hAnsi="Times New Roman"/>
          <w:sz w:val="28"/>
          <w:szCs w:val="28"/>
          <w:lang w:eastAsia="ru-RU"/>
        </w:rPr>
        <w:t>концентрации и состав ра</w:t>
      </w:r>
      <w:r>
        <w:rPr>
          <w:rFonts w:ascii="Times New Roman" w:hAnsi="Times New Roman"/>
          <w:sz w:val="28"/>
          <w:szCs w:val="28"/>
          <w:lang w:eastAsia="ru-RU"/>
        </w:rPr>
        <w:t>дионуклидов в почве площадки АС;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пути перемещения накопленных РАО</w:t>
      </w:r>
    </w:p>
    <w:p w:rsidR="003324A9" w:rsidRPr="004A6C76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6E59FE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A6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 к проведению инструментального обследования состояния блока АС:</w:t>
      </w:r>
    </w:p>
    <w:p w:rsidR="003324A9" w:rsidRDefault="003324A9" w:rsidP="003324A9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Обследование </w:t>
      </w:r>
      <w:r w:rsidRPr="00054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 проводиться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324A9" w:rsidRPr="00054874" w:rsidRDefault="003324A9" w:rsidP="003324A9">
      <w:pPr>
        <w:widowControl w:val="0"/>
        <w:numPr>
          <w:ilvl w:val="0"/>
          <w:numId w:val="9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применением 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тестованных методик измерений; </w:t>
      </w:r>
    </w:p>
    <w:p w:rsidR="003324A9" w:rsidRPr="00054874" w:rsidRDefault="003324A9" w:rsidP="003324A9">
      <w:pPr>
        <w:widowControl w:val="0"/>
        <w:numPr>
          <w:ilvl w:val="0"/>
          <w:numId w:val="9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применением </w:t>
      </w:r>
      <w:r w:rsidRPr="00054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прошедших поверку средств измерений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324A9" w:rsidRPr="00BE37B0" w:rsidRDefault="003324A9" w:rsidP="003324A9">
      <w:pPr>
        <w:widowControl w:val="0"/>
        <w:numPr>
          <w:ilvl w:val="0"/>
          <w:numId w:val="9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требованиями нормативных правовых актов в области обеспечения единства измерений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324A9" w:rsidRPr="009C07C0" w:rsidRDefault="003324A9" w:rsidP="003324A9">
      <w:pPr>
        <w:widowControl w:val="0"/>
        <w:numPr>
          <w:ilvl w:val="0"/>
          <w:numId w:val="9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позднее завершения работ по демонтажу зданий и сооружений</w:t>
      </w:r>
    </w:p>
    <w:p w:rsidR="003324A9" w:rsidRPr="006E59FE" w:rsidRDefault="003324A9" w:rsidP="003324A9">
      <w:pPr>
        <w:widowControl w:val="0"/>
        <w:autoSpaceDE w:val="0"/>
        <w:autoSpaceDN w:val="0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59FE">
        <w:rPr>
          <w:rFonts w:ascii="Times New Roman" w:hAnsi="Times New Roman"/>
          <w:sz w:val="28"/>
          <w:szCs w:val="28"/>
          <w:lang w:eastAsia="ru-RU"/>
        </w:rPr>
        <w:t>Принцип ALARA (As Low Reasonably Achievable – настолько низко, нас</w:t>
      </w:r>
      <w:r>
        <w:rPr>
          <w:rFonts w:ascii="Times New Roman" w:hAnsi="Times New Roman"/>
          <w:sz w:val="28"/>
          <w:szCs w:val="28"/>
          <w:lang w:eastAsia="ru-RU"/>
        </w:rPr>
        <w:t>колько разумно достижимо) – это</w:t>
      </w:r>
      <w:r w:rsidRPr="006E59FE">
        <w:rPr>
          <w:rFonts w:ascii="Times New Roman" w:hAnsi="Times New Roman"/>
          <w:sz w:val="28"/>
          <w:szCs w:val="28"/>
          <w:lang w:eastAsia="ru-RU"/>
        </w:rPr>
        <w:t xml:space="preserve"> принцип: __________________</w:t>
      </w:r>
    </w:p>
    <w:p w:rsidR="003324A9" w:rsidRPr="006E59FE" w:rsidRDefault="003324A9" w:rsidP="003324A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4A6C76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Установите последовательность принятия решения о выборе варианта 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ОИАЭ:</w:t>
      </w:r>
    </w:p>
    <w:p w:rsidR="003324A9" w:rsidRPr="00772858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858">
        <w:rPr>
          <w:rFonts w:ascii="Times New Roman" w:hAnsi="Times New Roman"/>
          <w:sz w:val="28"/>
          <w:szCs w:val="28"/>
          <w:lang w:eastAsia="ru-RU"/>
        </w:rPr>
        <w:t>идентификация вариантов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>, подлежащих оцениванию;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858">
        <w:rPr>
          <w:rFonts w:ascii="Times New Roman" w:hAnsi="Times New Roman"/>
          <w:sz w:val="28"/>
          <w:szCs w:val="28"/>
          <w:lang w:eastAsia="ru-RU"/>
        </w:rPr>
        <w:t>оценка предпочтений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24A9" w:rsidRPr="00772858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858">
        <w:rPr>
          <w:rFonts w:ascii="Times New Roman" w:hAnsi="Times New Roman"/>
          <w:sz w:val="28"/>
          <w:szCs w:val="28"/>
          <w:lang w:eastAsia="ru-RU"/>
        </w:rPr>
        <w:t>нормализация факторов;</w:t>
      </w:r>
    </w:p>
    <w:p w:rsidR="003324A9" w:rsidRPr="00772858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858">
        <w:rPr>
          <w:rFonts w:ascii="Times New Roman" w:hAnsi="Times New Roman"/>
          <w:sz w:val="28"/>
          <w:szCs w:val="28"/>
          <w:lang w:eastAsia="ru-RU"/>
        </w:rPr>
        <w:t>анализ чувствительности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Pr="00772858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вариантов 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ОИАЭ и п</w:t>
      </w:r>
      <w:r>
        <w:rPr>
          <w:rFonts w:ascii="Times New Roman" w:hAnsi="Times New Roman"/>
          <w:sz w:val="28"/>
          <w:szCs w:val="28"/>
          <w:lang w:eastAsia="ru-RU"/>
        </w:rPr>
        <w:t>редварительный выбор варианта 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окончательный выбор варианта 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ОИАЭ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324A9" w:rsidRPr="00772858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Для каждого фактора варианта 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ОИАЭ определяют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Количественные значения;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Коэффициенты;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Качественные параметры;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неопределенности</w:t>
      </w:r>
    </w:p>
    <w:p w:rsidR="003324A9" w:rsidRPr="001713DE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13DE">
        <w:rPr>
          <w:rFonts w:ascii="Times New Roman" w:hAnsi="Times New Roman"/>
          <w:sz w:val="28"/>
          <w:szCs w:val="28"/>
          <w:lang w:eastAsia="ru-RU"/>
        </w:rPr>
        <w:t>По медико-социальному обоснованию соотношения "польза-вред" фа</w:t>
      </w:r>
      <w:r>
        <w:rPr>
          <w:rFonts w:ascii="Times New Roman" w:hAnsi="Times New Roman"/>
          <w:sz w:val="28"/>
          <w:szCs w:val="28"/>
          <w:lang w:eastAsia="ru-RU"/>
        </w:rPr>
        <w:t>ктор рассчитывается на основе: ___________________________</w:t>
      </w:r>
    </w:p>
    <w:p w:rsidR="003324A9" w:rsidRDefault="003324A9" w:rsidP="0033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Для выбора конкретного варианта</w:t>
      </w:r>
      <w:r w:rsidRPr="006A5F0B">
        <w:rPr>
          <w:rFonts w:ascii="Times New Roman" w:hAnsi="Times New Roman"/>
          <w:sz w:val="28"/>
          <w:szCs w:val="28"/>
          <w:lang w:eastAsia="ru-RU"/>
        </w:rPr>
        <w:t xml:space="preserve"> вывода ОИАЭ из э</w:t>
      </w:r>
      <w:r>
        <w:rPr>
          <w:rFonts w:ascii="Times New Roman" w:hAnsi="Times New Roman"/>
          <w:sz w:val="28"/>
          <w:szCs w:val="28"/>
          <w:lang w:eastAsia="ru-RU"/>
        </w:rPr>
        <w:t>ксплуатации используются методы</w:t>
      </w:r>
      <w:r w:rsidRPr="006A5F0B">
        <w:rPr>
          <w:rFonts w:ascii="Times New Roman" w:hAnsi="Times New Roman"/>
          <w:sz w:val="28"/>
          <w:szCs w:val="28"/>
          <w:lang w:eastAsia="ru-RU"/>
        </w:rPr>
        <w:t xml:space="preserve"> многофакторного выбора на конечном мно</w:t>
      </w:r>
      <w:r>
        <w:rPr>
          <w:rFonts w:ascii="Times New Roman" w:hAnsi="Times New Roman"/>
          <w:sz w:val="28"/>
          <w:szCs w:val="28"/>
          <w:lang w:eastAsia="ru-RU"/>
        </w:rPr>
        <w:t>жестве альтернатив (вариантов вывода из эксплуатации</w:t>
      </w:r>
      <w:r w:rsidRPr="006A5F0B">
        <w:rPr>
          <w:rFonts w:ascii="Times New Roman" w:hAnsi="Times New Roman"/>
          <w:sz w:val="28"/>
          <w:szCs w:val="28"/>
          <w:lang w:eastAsia="ru-RU"/>
        </w:rPr>
        <w:t xml:space="preserve"> ОИАЭ), с учетом следующего минимального набора факторов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(выбрать нужное)</w:t>
      </w:r>
      <w:r w:rsidRPr="006A5F0B">
        <w:rPr>
          <w:rFonts w:ascii="Times New Roman" w:hAnsi="Times New Roman"/>
          <w:sz w:val="28"/>
          <w:szCs w:val="28"/>
          <w:lang w:eastAsia="ru-RU"/>
        </w:rPr>
        <w:t>:</w:t>
      </w:r>
    </w:p>
    <w:p w:rsidR="003324A9" w:rsidRPr="006A5F0B" w:rsidRDefault="003324A9" w:rsidP="003324A9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5F0B">
        <w:rPr>
          <w:rFonts w:ascii="Times New Roman" w:hAnsi="Times New Roman"/>
          <w:sz w:val="28"/>
          <w:szCs w:val="28"/>
          <w:lang w:eastAsia="ru-RU"/>
        </w:rPr>
        <w:lastRenderedPageBreak/>
        <w:t>количественный показатель медико-социального обоснования соотношения "польза-вред" в соответствии с принципом обоснования;</w:t>
      </w:r>
    </w:p>
    <w:p w:rsidR="003324A9" w:rsidRDefault="003324A9" w:rsidP="003324A9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5F0B">
        <w:rPr>
          <w:rFonts w:ascii="Times New Roman" w:hAnsi="Times New Roman"/>
          <w:sz w:val="28"/>
          <w:szCs w:val="28"/>
          <w:lang w:eastAsia="ru-RU"/>
        </w:rPr>
        <w:t>технико-экономический показатель, связанный с реализацией каждого из рассматриваемых вариантов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вывода из эксплуатации;</w:t>
      </w:r>
    </w:p>
    <w:p w:rsidR="003324A9" w:rsidRDefault="003324A9" w:rsidP="003324A9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временной показатель.</w:t>
      </w:r>
    </w:p>
    <w:p w:rsidR="003324A9" w:rsidRDefault="003324A9" w:rsidP="003324A9">
      <w:pPr>
        <w:pStyle w:val="a7"/>
        <w:numPr>
          <w:ilvl w:val="1"/>
          <w:numId w:val="93"/>
        </w:num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пространственный показатель</w:t>
      </w:r>
    </w:p>
    <w:p w:rsidR="003324A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проводится оценка предпочтений? Установите нужную последовательность: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A46">
        <w:rPr>
          <w:rFonts w:ascii="Times New Roman" w:hAnsi="Times New Roman"/>
          <w:sz w:val="28"/>
          <w:szCs w:val="28"/>
          <w:lang w:eastAsia="ru-RU"/>
        </w:rPr>
        <w:t xml:space="preserve">определяется многофакторная ценность каждого варианта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6A46">
        <w:rPr>
          <w:rFonts w:ascii="Times New Roman" w:hAnsi="Times New Roman"/>
          <w:sz w:val="28"/>
          <w:szCs w:val="28"/>
          <w:lang w:eastAsia="ru-RU"/>
        </w:rPr>
        <w:t>ОИАЭ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A46">
        <w:rPr>
          <w:rFonts w:ascii="Times New Roman" w:hAnsi="Times New Roman"/>
          <w:sz w:val="28"/>
          <w:szCs w:val="28"/>
          <w:lang w:eastAsia="ru-RU"/>
        </w:rPr>
        <w:t>количественные оценки их важности с учетом ранжирования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122">
        <w:rPr>
          <w:rFonts w:ascii="Times New Roman" w:hAnsi="Times New Roman"/>
          <w:sz w:val="28"/>
          <w:szCs w:val="28"/>
          <w:lang w:eastAsia="ru-RU"/>
        </w:rPr>
        <w:t>ранжирование факторов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случайный выбор</w:t>
      </w:r>
    </w:p>
    <w:p w:rsidR="003324A9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3B6A77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6A77">
        <w:rPr>
          <w:rFonts w:ascii="Times New Roman" w:hAnsi="Times New Roman"/>
          <w:sz w:val="28"/>
          <w:szCs w:val="28"/>
          <w:lang w:eastAsia="ru-RU"/>
        </w:rPr>
        <w:t>Как проводится оценка вариантов вывода ОАИЭ из эксплуатации?: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осуществляется сравнение вариантам по ряду заданных параметров;</w:t>
      </w:r>
      <w:r w:rsidRPr="003B6A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24A9" w:rsidRPr="003B6A77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A77">
        <w:rPr>
          <w:rFonts w:ascii="Times New Roman" w:hAnsi="Times New Roman"/>
          <w:sz w:val="28"/>
          <w:szCs w:val="28"/>
          <w:lang w:eastAsia="ru-RU"/>
        </w:rPr>
        <w:t xml:space="preserve">на этапе оценки вариантов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6A77">
        <w:rPr>
          <w:rFonts w:ascii="Times New Roman" w:hAnsi="Times New Roman"/>
          <w:sz w:val="28"/>
          <w:szCs w:val="28"/>
          <w:lang w:eastAsia="ru-RU"/>
        </w:rPr>
        <w:t>осуществляется принятие предварительного решения по многофакторной задаче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методом исключения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методом Гаусса</w:t>
      </w:r>
    </w:p>
    <w:p w:rsidR="003324A9" w:rsidRPr="003B6A77" w:rsidRDefault="003324A9" w:rsidP="003324A9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3B6A77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3B6A77">
        <w:rPr>
          <w:rFonts w:ascii="Times New Roman" w:hAnsi="Times New Roman"/>
          <w:sz w:val="28"/>
          <w:szCs w:val="28"/>
          <w:lang w:eastAsia="ru-RU"/>
        </w:rPr>
        <w:t xml:space="preserve"> этапе анализа чувствительности изучаются:</w:t>
      </w:r>
    </w:p>
    <w:p w:rsidR="003324A9" w:rsidRPr="003B6A77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A77">
        <w:rPr>
          <w:rFonts w:ascii="Times New Roman" w:hAnsi="Times New Roman"/>
          <w:sz w:val="28"/>
          <w:szCs w:val="28"/>
          <w:lang w:eastAsia="ru-RU"/>
        </w:rPr>
        <w:t>параметры, изменения которых могут привести к значительным изменениям количественных характеристик факторов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временные факторы и риски.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прогнозы развития ситуации на долгосрочную перспективу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параметры, характеризующие ритмичность производства</w:t>
      </w:r>
    </w:p>
    <w:p w:rsidR="003324A9" w:rsidRPr="0012284F" w:rsidRDefault="003324A9" w:rsidP="0033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4762B9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2B9">
        <w:rPr>
          <w:rFonts w:ascii="Times New Roman" w:hAnsi="Times New Roman"/>
          <w:sz w:val="28"/>
          <w:szCs w:val="28"/>
          <w:lang w:eastAsia="ru-RU"/>
        </w:rPr>
        <w:t>Устойчивость результатов выбора варианта</w:t>
      </w:r>
      <w:r w:rsidRPr="004A14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4762B9">
        <w:rPr>
          <w:rFonts w:ascii="Times New Roman" w:hAnsi="Times New Roman"/>
          <w:sz w:val="28"/>
          <w:szCs w:val="28"/>
          <w:lang w:eastAsia="ru-RU"/>
        </w:rPr>
        <w:t>, предусматривающего создание на площадке ОИАЭ пункта захоронения РАО, к неопределенностям количественной оценки факторов, связанных с принятыми предположениями, допущениями и экспертными оценками определяется:</w:t>
      </w:r>
    </w:p>
    <w:p w:rsidR="003324A9" w:rsidRPr="004762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2B9">
        <w:rPr>
          <w:rFonts w:ascii="Times New Roman" w:hAnsi="Times New Roman"/>
          <w:sz w:val="28"/>
          <w:szCs w:val="28"/>
          <w:lang w:eastAsia="ru-RU"/>
        </w:rPr>
        <w:t xml:space="preserve">проверкой относительной значимости источников неопределенности, входящих в процедуру выбора варианта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2B9">
        <w:rPr>
          <w:rFonts w:ascii="Times New Roman" w:hAnsi="Times New Roman"/>
          <w:sz w:val="28"/>
          <w:szCs w:val="28"/>
          <w:lang w:eastAsia="ru-RU"/>
        </w:rPr>
        <w:t>(анализ чувствительности)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принятием решения по многофакторной задаче.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расчетным обоснованием</w:t>
      </w:r>
    </w:p>
    <w:p w:rsidR="003324A9" w:rsidRPr="004762B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случайным выбором</w:t>
      </w:r>
    </w:p>
    <w:p w:rsidR="003324A9" w:rsidRPr="00183672" w:rsidRDefault="003324A9" w:rsidP="0033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CF63E1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Выстройте алгоритм анализа чувствительности:</w:t>
      </w:r>
    </w:p>
    <w:p w:rsidR="003324A9" w:rsidRPr="00CF63E1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3E1">
        <w:rPr>
          <w:rFonts w:ascii="Times New Roman" w:hAnsi="Times New Roman"/>
          <w:sz w:val="28"/>
          <w:szCs w:val="28"/>
          <w:lang w:eastAsia="ru-RU"/>
        </w:rPr>
        <w:t>выбор из всех параметров, использованных для количественной оценки факторов, те, погрешности которых вносят определяющий вклад в итоговую погрешность фактора;</w:t>
      </w:r>
    </w:p>
    <w:p w:rsidR="003324A9" w:rsidRPr="00CF63E1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3E1">
        <w:rPr>
          <w:rFonts w:ascii="Times New Roman" w:hAnsi="Times New Roman"/>
          <w:sz w:val="28"/>
          <w:szCs w:val="28"/>
          <w:lang w:eastAsia="ru-RU"/>
        </w:rPr>
        <w:t xml:space="preserve">определение погрешности задания всех параметров расчетов факторов, включенных в процедуру выбора варианта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1">
        <w:rPr>
          <w:rFonts w:ascii="Times New Roman" w:hAnsi="Times New Roman"/>
          <w:sz w:val="28"/>
          <w:szCs w:val="28"/>
          <w:lang w:eastAsia="ru-RU"/>
        </w:rPr>
        <w:t>(погрешности измерения, оценок, принятых предположений и экспертных оценок), и диапазоны изменения параметров;</w:t>
      </w:r>
    </w:p>
    <w:p w:rsidR="003324A9" w:rsidRPr="00CF63E1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3E1">
        <w:rPr>
          <w:rFonts w:ascii="Times New Roman" w:hAnsi="Times New Roman"/>
          <w:sz w:val="28"/>
          <w:szCs w:val="28"/>
          <w:lang w:eastAsia="ru-RU"/>
        </w:rPr>
        <w:t>рассмотрение в качестве источников неопределенности значения параметров расчетов факторов, включенных в процедуру выбора варианта</w:t>
      </w:r>
      <w:r w:rsidRPr="004A14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CF63E1"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Pr="00CF63E1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3E1">
        <w:rPr>
          <w:rFonts w:ascii="Times New Roman" w:hAnsi="Times New Roman"/>
          <w:sz w:val="28"/>
          <w:szCs w:val="28"/>
          <w:lang w:eastAsia="ru-RU"/>
        </w:rPr>
        <w:t>повтор процедур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F63E1">
        <w:rPr>
          <w:rFonts w:ascii="Times New Roman" w:hAnsi="Times New Roman"/>
          <w:sz w:val="28"/>
          <w:szCs w:val="28"/>
          <w:lang w:eastAsia="ru-RU"/>
        </w:rPr>
        <w:t xml:space="preserve"> выбора варианта </w:t>
      </w:r>
      <w:r>
        <w:rPr>
          <w:rFonts w:ascii="Times New Roman" w:hAnsi="Times New Roman"/>
          <w:sz w:val="28"/>
          <w:szCs w:val="28"/>
          <w:lang w:eastAsia="ru-RU"/>
        </w:rPr>
        <w:t>вывода из эксплуатации</w:t>
      </w:r>
      <w:r w:rsidRPr="00772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1">
        <w:rPr>
          <w:rFonts w:ascii="Times New Roman" w:hAnsi="Times New Roman"/>
          <w:sz w:val="28"/>
          <w:szCs w:val="28"/>
          <w:lang w:eastAsia="ru-RU"/>
        </w:rPr>
        <w:t>для граничных точек диапазона изменений каждого параметра.</w:t>
      </w:r>
    </w:p>
    <w:p w:rsidR="003324A9" w:rsidRPr="00CF63E1" w:rsidRDefault="003324A9" w:rsidP="0033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CF63E1" w:rsidRDefault="003324A9" w:rsidP="003324A9">
      <w:pPr>
        <w:widowControl w:val="0"/>
        <w:numPr>
          <w:ilvl w:val="0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1">
        <w:rPr>
          <w:rFonts w:ascii="Times New Roman" w:hAnsi="Times New Roman"/>
          <w:sz w:val="28"/>
          <w:szCs w:val="28"/>
          <w:lang w:eastAsia="ru-RU"/>
        </w:rPr>
        <w:t>Оценка достаточности проведенных исследований для установлен</w:t>
      </w:r>
      <w:r>
        <w:rPr>
          <w:rFonts w:ascii="Times New Roman" w:hAnsi="Times New Roman"/>
          <w:sz w:val="28"/>
          <w:szCs w:val="28"/>
          <w:lang w:eastAsia="ru-RU"/>
        </w:rPr>
        <w:t>ия параметров расчетов факторов</w:t>
      </w:r>
      <w:r w:rsidRPr="00CF63E1">
        <w:rPr>
          <w:rFonts w:ascii="Times New Roman" w:hAnsi="Times New Roman"/>
          <w:sz w:val="28"/>
          <w:szCs w:val="28"/>
          <w:lang w:eastAsia="ru-RU"/>
        </w:rPr>
        <w:t xml:space="preserve"> определяется:</w:t>
      </w:r>
    </w:p>
    <w:p w:rsidR="003324A9" w:rsidRPr="00CF63E1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Через</w:t>
      </w:r>
      <w:r w:rsidRPr="00CF63E1">
        <w:rPr>
          <w:rFonts w:ascii="Times New Roman" w:hAnsi="Times New Roman"/>
          <w:sz w:val="28"/>
          <w:szCs w:val="28"/>
          <w:lang w:eastAsia="ru-RU"/>
        </w:rPr>
        <w:t xml:space="preserve"> критичность параметров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63E1">
        <w:rPr>
          <w:rFonts w:ascii="Times New Roman" w:hAnsi="Times New Roman"/>
          <w:sz w:val="28"/>
          <w:szCs w:val="28"/>
          <w:lang w:eastAsia="ru-RU"/>
        </w:rPr>
        <w:t>для граничных точек диапазона изменений каждого параметра.</w:t>
      </w:r>
    </w:p>
    <w:p w:rsidR="003324A9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предельно допустимых значений</w:t>
      </w:r>
    </w:p>
    <w:p w:rsidR="003324A9" w:rsidRPr="00CF63E1" w:rsidRDefault="003324A9" w:rsidP="003324A9">
      <w:pPr>
        <w:widowControl w:val="0"/>
        <w:numPr>
          <w:ilvl w:val="1"/>
          <w:numId w:val="9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методом освоенного объема</w:t>
      </w:r>
    </w:p>
    <w:p w:rsidR="003324A9" w:rsidRDefault="003324A9" w:rsidP="00332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4A9" w:rsidRPr="001F723F" w:rsidRDefault="003324A9" w:rsidP="000E1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15F" w:rsidRDefault="00AE515F" w:rsidP="001F723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E515F" w:rsidRDefault="00DF35ED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правила обработки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экзамена:</w:t>
      </w:r>
    </w:p>
    <w:p w:rsidR="005D2C7A" w:rsidRDefault="00854551" w:rsidP="00854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0"/>
          <w:lang w:eastAsia="ru-RU"/>
        </w:rPr>
        <w:t>-</w:t>
      </w: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0" w:name="P236"/>
      <w:bookmarkEnd w:id="0"/>
      <w:r w:rsidRPr="00AE1225">
        <w:rPr>
          <w:rFonts w:ascii="Times New Roman" w:hAnsi="Times New Roman" w:cs="Times New Roman"/>
          <w:sz w:val="28"/>
          <w:szCs w:val="28"/>
        </w:rPr>
        <w:t>12. Задания для практического</w:t>
      </w:r>
      <w:r w:rsidRPr="00AA18D4">
        <w:rPr>
          <w:rFonts w:ascii="Times New Roman" w:hAnsi="Times New Roman" w:cs="Times New Roman"/>
          <w:sz w:val="28"/>
          <w:szCs w:val="28"/>
        </w:rPr>
        <w:t xml:space="preserve"> этапа профессионального экзамена:</w:t>
      </w: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CA698A" w:rsidRPr="00CB1E57" w:rsidRDefault="00CA698A" w:rsidP="00CA698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u w:val="single"/>
        </w:rPr>
      </w:pPr>
      <w:r w:rsidRPr="00CB1E57">
        <w:rPr>
          <w:rFonts w:ascii="Times New Roman" w:hAnsi="Times New Roman"/>
          <w:sz w:val="28"/>
          <w:szCs w:val="28"/>
          <w:u w:val="single"/>
        </w:rPr>
        <w:t>Задание 1</w:t>
      </w:r>
    </w:p>
    <w:p w:rsidR="00CA698A" w:rsidRDefault="00CA698A" w:rsidP="00CA698A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предложенных материалах проверьте правильность р</w:t>
      </w:r>
      <w:r w:rsidRPr="00B94DDB">
        <w:rPr>
          <w:rFonts w:ascii="Times New Roman" w:hAnsi="Times New Roman"/>
          <w:bCs/>
          <w:sz w:val="28"/>
          <w:szCs w:val="28"/>
        </w:rPr>
        <w:t>ас</w:t>
      </w:r>
      <w:r>
        <w:rPr>
          <w:rFonts w:ascii="Times New Roman" w:hAnsi="Times New Roman"/>
          <w:bCs/>
          <w:sz w:val="28"/>
          <w:szCs w:val="28"/>
        </w:rPr>
        <w:t xml:space="preserve">четов </w:t>
      </w:r>
      <w:r w:rsidRPr="00B94DDB">
        <w:rPr>
          <w:rFonts w:ascii="Times New Roman" w:hAnsi="Times New Roman"/>
          <w:bCs/>
          <w:sz w:val="28"/>
          <w:szCs w:val="28"/>
        </w:rPr>
        <w:t>объем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B94DDB">
        <w:rPr>
          <w:rFonts w:ascii="Times New Roman" w:hAnsi="Times New Roman"/>
          <w:bCs/>
          <w:sz w:val="28"/>
          <w:szCs w:val="28"/>
        </w:rPr>
        <w:t xml:space="preserve"> радиоактивных отходов, образующихся при выводе из</w:t>
      </w:r>
      <w:r>
        <w:rPr>
          <w:rFonts w:ascii="Times New Roman" w:hAnsi="Times New Roman"/>
          <w:bCs/>
          <w:sz w:val="28"/>
          <w:szCs w:val="28"/>
        </w:rPr>
        <w:t xml:space="preserve"> эксплуатации объекта ОИАЭ</w:t>
      </w:r>
    </w:p>
    <w:p w:rsidR="00CA698A" w:rsidRPr="00B94DDB" w:rsidRDefault="00CA698A" w:rsidP="00CA698A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94DDB">
        <w:rPr>
          <w:rFonts w:ascii="Times New Roman" w:hAnsi="Times New Roman"/>
          <w:bCs/>
          <w:sz w:val="28"/>
          <w:szCs w:val="28"/>
        </w:rPr>
        <w:t>Условия выполнения задания:</w:t>
      </w:r>
    </w:p>
    <w:p w:rsidR="00CA698A" w:rsidRPr="00B94DDB" w:rsidRDefault="00CA698A" w:rsidP="00CA698A">
      <w:pPr>
        <w:pStyle w:val="10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94DDB">
        <w:rPr>
          <w:rFonts w:ascii="Times New Roman" w:hAnsi="Times New Roman"/>
          <w:sz w:val="28"/>
          <w:szCs w:val="28"/>
        </w:rPr>
        <w:t>место выполнения задания: экзаменационный класс;</w:t>
      </w:r>
    </w:p>
    <w:p w:rsidR="00CA698A" w:rsidRPr="00D076B0" w:rsidRDefault="00CA698A" w:rsidP="00CA698A">
      <w:pPr>
        <w:pStyle w:val="10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 xml:space="preserve"> рабочее место, оснащенное компьютерной техникой</w:t>
      </w:r>
    </w:p>
    <w:p w:rsidR="00CA698A" w:rsidRPr="008B1536" w:rsidRDefault="00CA698A" w:rsidP="00CA698A">
      <w:pPr>
        <w:pStyle w:val="10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максимал</w:t>
      </w:r>
      <w:r>
        <w:rPr>
          <w:rFonts w:ascii="Times New Roman" w:hAnsi="Times New Roman"/>
          <w:sz w:val="28"/>
          <w:szCs w:val="28"/>
        </w:rPr>
        <w:t xml:space="preserve">ьное время выполнения задания: </w:t>
      </w:r>
      <w:r w:rsidRPr="00C82E8F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мин</w:t>
      </w:r>
      <w:r w:rsidRPr="00D076B0">
        <w:rPr>
          <w:rFonts w:ascii="Times New Roman" w:hAnsi="Times New Roman"/>
          <w:sz w:val="28"/>
          <w:szCs w:val="28"/>
        </w:rPr>
        <w:t>.</w:t>
      </w:r>
    </w:p>
    <w:p w:rsidR="00ED6BE2" w:rsidRPr="008A3413" w:rsidRDefault="00ED6BE2" w:rsidP="00ED6B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4551" w:rsidRDefault="00896AC1" w:rsidP="0085455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032AD">
        <w:rPr>
          <w:rFonts w:ascii="Times New Roman" w:hAnsi="Times New Roman" w:cs="Times New Roman"/>
          <w:sz w:val="28"/>
          <w:szCs w:val="28"/>
        </w:rPr>
        <w:t xml:space="preserve">13. Правила обработки результатов профессионального экзамена и принятия </w:t>
      </w:r>
      <w:r w:rsidRPr="008032AD">
        <w:rPr>
          <w:rFonts w:ascii="Times New Roman" w:hAnsi="Times New Roman" w:cs="Times New Roman"/>
          <w:sz w:val="28"/>
          <w:szCs w:val="28"/>
        </w:rPr>
        <w:lastRenderedPageBreak/>
        <w:t>решения о соответствии квалификации соиска</w:t>
      </w:r>
      <w:r w:rsidR="00854551">
        <w:rPr>
          <w:rFonts w:ascii="Times New Roman" w:hAnsi="Times New Roman" w:cs="Times New Roman"/>
          <w:sz w:val="28"/>
          <w:szCs w:val="28"/>
        </w:rPr>
        <w:t>теля требованиям к квалификации:</w:t>
      </w:r>
      <w:bookmarkStart w:id="1" w:name="_GoBack"/>
      <w:bookmarkEnd w:id="1"/>
    </w:p>
    <w:p w:rsidR="00896AC1" w:rsidRPr="00854551" w:rsidRDefault="00854551" w:rsidP="0085455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96AC1" w:rsidRPr="004F1069" w:rsidRDefault="00896AC1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CA698A" w:rsidRPr="004F1069" w:rsidRDefault="00CA698A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</w:t>
      </w:r>
      <w:r w:rsidRPr="00D715C1">
        <w:rPr>
          <w:rFonts w:ascii="Times New Roman" w:hAnsi="Times New Roman"/>
          <w:sz w:val="28"/>
          <w:szCs w:val="28"/>
          <w:lang w:eastAsia="ru-RU"/>
        </w:rPr>
        <w:t xml:space="preserve"> года N 170-ФЗ от 21 ноября 1995 «Об использовании атомной энергии» (ст. 3, 4, 9, 33, 34)</w:t>
      </w: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5C1">
        <w:rPr>
          <w:rFonts w:ascii="Times New Roman" w:hAnsi="Times New Roman"/>
          <w:sz w:val="28"/>
          <w:szCs w:val="28"/>
          <w:lang w:eastAsia="ru-RU"/>
        </w:rPr>
        <w:t>РБ-099-14 (Рекомендации по составу и содержанию отчета по обоснованию безопасности при выводе из эксплуатации ядерных установок ядерного топливного цикла)</w:t>
      </w: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5C1">
        <w:rPr>
          <w:rFonts w:ascii="Times New Roman" w:hAnsi="Times New Roman"/>
          <w:sz w:val="28"/>
          <w:szCs w:val="28"/>
          <w:lang w:eastAsia="ru-RU"/>
        </w:rPr>
        <w:t>НП-091-14 Обеспечение безопасности при выводе из эксплуатации объектов использования атомной энергии. Общие положения.</w:t>
      </w: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5C1">
        <w:rPr>
          <w:rFonts w:ascii="Times New Roman" w:hAnsi="Times New Roman"/>
          <w:sz w:val="28"/>
          <w:szCs w:val="28"/>
          <w:lang w:eastAsia="ru-RU"/>
        </w:rPr>
        <w:t>Нормы радиационной безопасности НРБ-99/2009 (СанПиН 2.6.1.2523-09)</w:t>
      </w: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5C1">
        <w:rPr>
          <w:rFonts w:ascii="Times New Roman" w:hAnsi="Times New Roman"/>
          <w:sz w:val="28"/>
          <w:szCs w:val="28"/>
          <w:lang w:eastAsia="ru-RU"/>
        </w:rPr>
        <w:t>НП-028-16 Правила обеспечения безопасности при выводе из эксплуатации исследовательских ядерных установок</w:t>
      </w:r>
    </w:p>
    <w:p w:rsidR="00CA698A" w:rsidRDefault="00CA698A" w:rsidP="00CA6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98A" w:rsidRPr="00CA698A" w:rsidRDefault="00CA698A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C1">
        <w:rPr>
          <w:rFonts w:ascii="Times New Roman" w:hAnsi="Times New Roman"/>
          <w:sz w:val="28"/>
          <w:szCs w:val="28"/>
          <w:lang w:eastAsia="ru-RU"/>
        </w:rPr>
        <w:t>РБ-099-14 (Рекомендации по составу и содержанию отчета по обоснованию безопасности при выводе из эксплуатации ядерных установок ядерного топливного цикла)</w:t>
      </w:r>
    </w:p>
    <w:sectPr w:rsidR="00CA698A" w:rsidRPr="00CA698A" w:rsidSect="00402B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A1" w:rsidRDefault="006D21A1" w:rsidP="00970438">
      <w:pPr>
        <w:spacing w:after="0" w:line="240" w:lineRule="auto"/>
      </w:pPr>
      <w:r>
        <w:separator/>
      </w:r>
    </w:p>
  </w:endnote>
  <w:endnote w:type="continuationSeparator" w:id="0">
    <w:p w:rsidR="006D21A1" w:rsidRDefault="006D21A1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0E1038" w:rsidRDefault="000E1038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455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A1" w:rsidRDefault="006D21A1" w:rsidP="00970438">
      <w:pPr>
        <w:spacing w:after="0" w:line="240" w:lineRule="auto"/>
      </w:pPr>
      <w:r>
        <w:separator/>
      </w:r>
    </w:p>
  </w:footnote>
  <w:footnote w:type="continuationSeparator" w:id="0">
    <w:p w:rsidR="006D21A1" w:rsidRDefault="006D21A1" w:rsidP="00970438">
      <w:pPr>
        <w:spacing w:after="0" w:line="240" w:lineRule="auto"/>
      </w:pPr>
      <w:r>
        <w:continuationSeparator/>
      </w:r>
    </w:p>
  </w:footnote>
  <w:footnote w:id="1">
    <w:p w:rsidR="000E1038" w:rsidRPr="00A7421F" w:rsidRDefault="000E1038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0E1038" w:rsidRDefault="000E1038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9D5"/>
    <w:multiLevelType w:val="hybridMultilevel"/>
    <w:tmpl w:val="E8CC77A0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077"/>
    <w:multiLevelType w:val="hybridMultilevel"/>
    <w:tmpl w:val="F118DEB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1478B"/>
    <w:multiLevelType w:val="hybridMultilevel"/>
    <w:tmpl w:val="A38EFE40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32180CAE">
      <w:start w:val="1"/>
      <w:numFmt w:val="russianLow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07D0"/>
    <w:multiLevelType w:val="hybridMultilevel"/>
    <w:tmpl w:val="DE0C179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6493D"/>
    <w:multiLevelType w:val="hybridMultilevel"/>
    <w:tmpl w:val="FF621662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30E4A"/>
    <w:multiLevelType w:val="hybridMultilevel"/>
    <w:tmpl w:val="A3B2624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36F03"/>
    <w:multiLevelType w:val="hybridMultilevel"/>
    <w:tmpl w:val="0ADCF8D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4324F"/>
    <w:multiLevelType w:val="hybridMultilevel"/>
    <w:tmpl w:val="828EDF1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D08FE"/>
    <w:multiLevelType w:val="hybridMultilevel"/>
    <w:tmpl w:val="302A43C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D34BA"/>
    <w:multiLevelType w:val="hybridMultilevel"/>
    <w:tmpl w:val="1694A28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435788"/>
    <w:multiLevelType w:val="hybridMultilevel"/>
    <w:tmpl w:val="8D2C3A1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F30B2E"/>
    <w:multiLevelType w:val="hybridMultilevel"/>
    <w:tmpl w:val="2BE458D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713E77"/>
    <w:multiLevelType w:val="hybridMultilevel"/>
    <w:tmpl w:val="564C35B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CE25BF"/>
    <w:multiLevelType w:val="hybridMultilevel"/>
    <w:tmpl w:val="B350A4E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F14944"/>
    <w:multiLevelType w:val="hybridMultilevel"/>
    <w:tmpl w:val="DF9E52AA"/>
    <w:lvl w:ilvl="0" w:tplc="32180CAE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437221"/>
    <w:multiLevelType w:val="hybridMultilevel"/>
    <w:tmpl w:val="7E9CCA4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9305EB"/>
    <w:multiLevelType w:val="hybridMultilevel"/>
    <w:tmpl w:val="80E6900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C74001"/>
    <w:multiLevelType w:val="hybridMultilevel"/>
    <w:tmpl w:val="540839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271C57"/>
    <w:multiLevelType w:val="hybridMultilevel"/>
    <w:tmpl w:val="EC2E3C9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705DB"/>
    <w:multiLevelType w:val="hybridMultilevel"/>
    <w:tmpl w:val="93AC9A9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FE490B"/>
    <w:multiLevelType w:val="hybridMultilevel"/>
    <w:tmpl w:val="F6A8178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4E0B64"/>
    <w:multiLevelType w:val="hybridMultilevel"/>
    <w:tmpl w:val="3E1899E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FE2D44"/>
    <w:multiLevelType w:val="hybridMultilevel"/>
    <w:tmpl w:val="7542C7E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22620"/>
    <w:multiLevelType w:val="hybridMultilevel"/>
    <w:tmpl w:val="817E4A3E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2915080"/>
    <w:multiLevelType w:val="hybridMultilevel"/>
    <w:tmpl w:val="0D0E2DA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537076"/>
    <w:multiLevelType w:val="hybridMultilevel"/>
    <w:tmpl w:val="78E0867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85535D"/>
    <w:multiLevelType w:val="hybridMultilevel"/>
    <w:tmpl w:val="A33834A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5B1F0A"/>
    <w:multiLevelType w:val="hybridMultilevel"/>
    <w:tmpl w:val="FC222F6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C36B9"/>
    <w:multiLevelType w:val="hybridMultilevel"/>
    <w:tmpl w:val="3DB0EB4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DAF5793"/>
    <w:multiLevelType w:val="hybridMultilevel"/>
    <w:tmpl w:val="C2E2F064"/>
    <w:lvl w:ilvl="0" w:tplc="4828A95E">
      <w:start w:val="1"/>
      <w:numFmt w:val="russianLower"/>
      <w:lvlText w:val="%1)"/>
      <w:lvlJc w:val="left"/>
      <w:pPr>
        <w:ind w:left="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2E3157CF"/>
    <w:multiLevelType w:val="hybridMultilevel"/>
    <w:tmpl w:val="F6608A62"/>
    <w:styleLink w:val="1"/>
    <w:lvl w:ilvl="0" w:tplc="3DD445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2462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0CAC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9A82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7E8F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50244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72DE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8FD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2F9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FE40531"/>
    <w:multiLevelType w:val="hybridMultilevel"/>
    <w:tmpl w:val="A718EA42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96CD1"/>
    <w:multiLevelType w:val="hybridMultilevel"/>
    <w:tmpl w:val="C2C0DAC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FC4A96"/>
    <w:multiLevelType w:val="hybridMultilevel"/>
    <w:tmpl w:val="2E2494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36102D"/>
    <w:multiLevelType w:val="hybridMultilevel"/>
    <w:tmpl w:val="6456D65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F17490"/>
    <w:multiLevelType w:val="hybridMultilevel"/>
    <w:tmpl w:val="167E539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F444D3"/>
    <w:multiLevelType w:val="hybridMultilevel"/>
    <w:tmpl w:val="45AAF2E4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345D1583"/>
    <w:multiLevelType w:val="hybridMultilevel"/>
    <w:tmpl w:val="CA942AA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5A00C33"/>
    <w:multiLevelType w:val="hybridMultilevel"/>
    <w:tmpl w:val="41247190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1346E7"/>
    <w:multiLevelType w:val="hybridMultilevel"/>
    <w:tmpl w:val="8C62024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337149"/>
    <w:multiLevelType w:val="hybridMultilevel"/>
    <w:tmpl w:val="BFDE2AE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66757E4"/>
    <w:multiLevelType w:val="hybridMultilevel"/>
    <w:tmpl w:val="0016824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2B1686"/>
    <w:multiLevelType w:val="hybridMultilevel"/>
    <w:tmpl w:val="6F546D60"/>
    <w:lvl w:ilvl="0" w:tplc="32180CAE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39792815"/>
    <w:multiLevelType w:val="hybridMultilevel"/>
    <w:tmpl w:val="BF2A3AF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8C6DD6"/>
    <w:multiLevelType w:val="hybridMultilevel"/>
    <w:tmpl w:val="0546BE2A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3CEF6E17"/>
    <w:multiLevelType w:val="hybridMultilevel"/>
    <w:tmpl w:val="83002B7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D6B6E7B"/>
    <w:multiLevelType w:val="hybridMultilevel"/>
    <w:tmpl w:val="45F8A60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D995664"/>
    <w:multiLevelType w:val="hybridMultilevel"/>
    <w:tmpl w:val="09766C7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E965B6"/>
    <w:multiLevelType w:val="hybridMultilevel"/>
    <w:tmpl w:val="62BEAC28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F6A0E9A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3E4DA0"/>
    <w:multiLevelType w:val="hybridMultilevel"/>
    <w:tmpl w:val="59D6FAC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F766F7"/>
    <w:multiLevelType w:val="hybridMultilevel"/>
    <w:tmpl w:val="9D42767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6B3491"/>
    <w:multiLevelType w:val="hybridMultilevel"/>
    <w:tmpl w:val="AC28198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4028A7"/>
    <w:multiLevelType w:val="hybridMultilevel"/>
    <w:tmpl w:val="A244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85A"/>
    <w:multiLevelType w:val="hybridMultilevel"/>
    <w:tmpl w:val="7124035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6464005"/>
    <w:multiLevelType w:val="hybridMultilevel"/>
    <w:tmpl w:val="A052E72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6951071"/>
    <w:multiLevelType w:val="hybridMultilevel"/>
    <w:tmpl w:val="DBD0629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6B126A2"/>
    <w:multiLevelType w:val="hybridMultilevel"/>
    <w:tmpl w:val="A08225B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792768C"/>
    <w:multiLevelType w:val="hybridMultilevel"/>
    <w:tmpl w:val="30269A8A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60" w15:restartNumberingAfterBreak="0">
    <w:nsid w:val="49C718D8"/>
    <w:multiLevelType w:val="hybridMultilevel"/>
    <w:tmpl w:val="9AD2D12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B6F185A"/>
    <w:multiLevelType w:val="hybridMultilevel"/>
    <w:tmpl w:val="F6608A62"/>
    <w:numStyleLink w:val="1"/>
  </w:abstractNum>
  <w:abstractNum w:abstractNumId="62" w15:restartNumberingAfterBreak="0">
    <w:nsid w:val="4C051FDC"/>
    <w:multiLevelType w:val="hybridMultilevel"/>
    <w:tmpl w:val="E1483F26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562886"/>
    <w:multiLevelType w:val="hybridMultilevel"/>
    <w:tmpl w:val="B85647FE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7F3BD5"/>
    <w:multiLevelType w:val="hybridMultilevel"/>
    <w:tmpl w:val="1ABE2A88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D12081"/>
    <w:multiLevelType w:val="hybridMultilevel"/>
    <w:tmpl w:val="4F2EE77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DE873D2"/>
    <w:multiLevelType w:val="hybridMultilevel"/>
    <w:tmpl w:val="2574428A"/>
    <w:lvl w:ilvl="0" w:tplc="4828A95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DE7F4C"/>
    <w:multiLevelType w:val="hybridMultilevel"/>
    <w:tmpl w:val="A2DA134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5166860"/>
    <w:multiLevelType w:val="hybridMultilevel"/>
    <w:tmpl w:val="EFB8131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54922D8"/>
    <w:multiLevelType w:val="hybridMultilevel"/>
    <w:tmpl w:val="E33E802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E64745E"/>
    <w:multiLevelType w:val="hybridMultilevel"/>
    <w:tmpl w:val="2F3EA9BE"/>
    <w:lvl w:ilvl="0" w:tplc="32180CAE">
      <w:start w:val="1"/>
      <w:numFmt w:val="russianLow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4A559B"/>
    <w:multiLevelType w:val="hybridMultilevel"/>
    <w:tmpl w:val="CB04DC8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1400D96"/>
    <w:multiLevelType w:val="hybridMultilevel"/>
    <w:tmpl w:val="AA30623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2F1046E"/>
    <w:multiLevelType w:val="hybridMultilevel"/>
    <w:tmpl w:val="214E21C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30041DE"/>
    <w:multiLevelType w:val="hybridMultilevel"/>
    <w:tmpl w:val="517C8C5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39F098E"/>
    <w:multiLevelType w:val="hybridMultilevel"/>
    <w:tmpl w:val="7F7E818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66D30AA5"/>
    <w:multiLevelType w:val="hybridMultilevel"/>
    <w:tmpl w:val="0F2AFCC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8BC53E1"/>
    <w:multiLevelType w:val="hybridMultilevel"/>
    <w:tmpl w:val="299CA4D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E7008CA"/>
    <w:multiLevelType w:val="hybridMultilevel"/>
    <w:tmpl w:val="BB5C34F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1896574"/>
    <w:multiLevelType w:val="hybridMultilevel"/>
    <w:tmpl w:val="DE04CE3A"/>
    <w:lvl w:ilvl="0" w:tplc="32180CAE">
      <w:start w:val="1"/>
      <w:numFmt w:val="russianLow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2F86074"/>
    <w:multiLevelType w:val="hybridMultilevel"/>
    <w:tmpl w:val="1A081C02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84" w15:restartNumberingAfterBreak="0">
    <w:nsid w:val="77874515"/>
    <w:multiLevelType w:val="hybridMultilevel"/>
    <w:tmpl w:val="08DAFDB0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B47502"/>
    <w:multiLevelType w:val="hybridMultilevel"/>
    <w:tmpl w:val="2FBCBFF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85D6A17"/>
    <w:multiLevelType w:val="hybridMultilevel"/>
    <w:tmpl w:val="7110D6A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6012A1"/>
    <w:multiLevelType w:val="hybridMultilevel"/>
    <w:tmpl w:val="D3A6445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CC86B59"/>
    <w:multiLevelType w:val="hybridMultilevel"/>
    <w:tmpl w:val="F6D865E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DF15833"/>
    <w:multiLevelType w:val="hybridMultilevel"/>
    <w:tmpl w:val="BF38632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F5E7E53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6933EC"/>
    <w:multiLevelType w:val="hybridMultilevel"/>
    <w:tmpl w:val="35A20BA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7"/>
  </w:num>
  <w:num w:numId="2">
    <w:abstractNumId w:val="24"/>
  </w:num>
  <w:num w:numId="3">
    <w:abstractNumId w:val="77"/>
  </w:num>
  <w:num w:numId="4">
    <w:abstractNumId w:val="81"/>
  </w:num>
  <w:num w:numId="5">
    <w:abstractNumId w:val="67"/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  <w:lvlOverride w:ilvl="0">
      <w:lvl w:ilvl="0" w:tplc="9FBC8EFA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9B44D22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C10E684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D48C586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9F62C18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AC2A234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FD0426C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478AAAE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248F2CE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31"/>
  </w:num>
  <w:num w:numId="9">
    <w:abstractNumId w:val="91"/>
  </w:num>
  <w:num w:numId="10">
    <w:abstractNumId w:val="5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68"/>
  </w:num>
  <w:num w:numId="15">
    <w:abstractNumId w:val="85"/>
  </w:num>
  <w:num w:numId="16">
    <w:abstractNumId w:val="17"/>
  </w:num>
  <w:num w:numId="17">
    <w:abstractNumId w:val="40"/>
  </w:num>
  <w:num w:numId="18">
    <w:abstractNumId w:val="10"/>
  </w:num>
  <w:num w:numId="19">
    <w:abstractNumId w:val="78"/>
  </w:num>
  <w:num w:numId="20">
    <w:abstractNumId w:val="22"/>
  </w:num>
  <w:num w:numId="21">
    <w:abstractNumId w:val="46"/>
  </w:num>
  <w:num w:numId="22">
    <w:abstractNumId w:val="74"/>
  </w:num>
  <w:num w:numId="23">
    <w:abstractNumId w:val="69"/>
  </w:num>
  <w:num w:numId="24">
    <w:abstractNumId w:val="58"/>
  </w:num>
  <w:num w:numId="25">
    <w:abstractNumId w:val="5"/>
  </w:num>
  <w:num w:numId="26">
    <w:abstractNumId w:val="35"/>
  </w:num>
  <w:num w:numId="27">
    <w:abstractNumId w:val="18"/>
  </w:num>
  <w:num w:numId="28">
    <w:abstractNumId w:val="21"/>
  </w:num>
  <w:num w:numId="29">
    <w:abstractNumId w:val="92"/>
  </w:num>
  <w:num w:numId="30">
    <w:abstractNumId w:val="47"/>
  </w:num>
  <w:num w:numId="31">
    <w:abstractNumId w:val="38"/>
  </w:num>
  <w:num w:numId="32">
    <w:abstractNumId w:val="86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  <w:num w:numId="37">
    <w:abstractNumId w:val="75"/>
  </w:num>
  <w:num w:numId="38">
    <w:abstractNumId w:val="1"/>
  </w:num>
  <w:num w:numId="39">
    <w:abstractNumId w:val="13"/>
  </w:num>
  <w:num w:numId="40">
    <w:abstractNumId w:val="53"/>
  </w:num>
  <w:num w:numId="41">
    <w:abstractNumId w:val="44"/>
  </w:num>
  <w:num w:numId="42">
    <w:abstractNumId w:val="80"/>
  </w:num>
  <w:num w:numId="43">
    <w:abstractNumId w:val="11"/>
  </w:num>
  <w:num w:numId="44">
    <w:abstractNumId w:val="90"/>
  </w:num>
  <w:num w:numId="45">
    <w:abstractNumId w:val="0"/>
  </w:num>
  <w:num w:numId="46">
    <w:abstractNumId w:val="71"/>
  </w:num>
  <w:num w:numId="47">
    <w:abstractNumId w:val="79"/>
  </w:num>
  <w:num w:numId="48">
    <w:abstractNumId w:val="70"/>
  </w:num>
  <w:num w:numId="49">
    <w:abstractNumId w:val="55"/>
  </w:num>
  <w:num w:numId="50">
    <w:abstractNumId w:val="60"/>
  </w:num>
  <w:num w:numId="51">
    <w:abstractNumId w:val="33"/>
  </w:num>
  <w:num w:numId="52">
    <w:abstractNumId w:val="9"/>
  </w:num>
  <w:num w:numId="53">
    <w:abstractNumId w:val="36"/>
  </w:num>
  <w:num w:numId="54">
    <w:abstractNumId w:val="27"/>
  </w:num>
  <w:num w:numId="55">
    <w:abstractNumId w:val="12"/>
  </w:num>
  <w:num w:numId="56">
    <w:abstractNumId w:val="72"/>
  </w:num>
  <w:num w:numId="57">
    <w:abstractNumId w:val="42"/>
  </w:num>
  <w:num w:numId="58">
    <w:abstractNumId w:val="28"/>
  </w:num>
  <w:num w:numId="59">
    <w:abstractNumId w:val="51"/>
  </w:num>
  <w:num w:numId="60">
    <w:abstractNumId w:val="56"/>
  </w:num>
  <w:num w:numId="61">
    <w:abstractNumId w:val="65"/>
  </w:num>
  <w:num w:numId="62">
    <w:abstractNumId w:val="52"/>
  </w:num>
  <w:num w:numId="63">
    <w:abstractNumId w:val="89"/>
  </w:num>
  <w:num w:numId="64">
    <w:abstractNumId w:val="26"/>
  </w:num>
  <w:num w:numId="65">
    <w:abstractNumId w:val="73"/>
  </w:num>
  <w:num w:numId="66">
    <w:abstractNumId w:val="57"/>
  </w:num>
  <w:num w:numId="67">
    <w:abstractNumId w:val="76"/>
  </w:num>
  <w:num w:numId="68">
    <w:abstractNumId w:val="15"/>
  </w:num>
  <w:num w:numId="69">
    <w:abstractNumId w:val="29"/>
  </w:num>
  <w:num w:numId="70">
    <w:abstractNumId w:val="48"/>
  </w:num>
  <w:num w:numId="71">
    <w:abstractNumId w:val="88"/>
  </w:num>
  <w:num w:numId="72">
    <w:abstractNumId w:val="3"/>
  </w:num>
  <w:num w:numId="73">
    <w:abstractNumId w:val="2"/>
  </w:num>
  <w:num w:numId="74">
    <w:abstractNumId w:val="82"/>
  </w:num>
  <w:num w:numId="75">
    <w:abstractNumId w:val="83"/>
  </w:num>
  <w:num w:numId="76">
    <w:abstractNumId w:val="59"/>
  </w:num>
  <w:num w:numId="77">
    <w:abstractNumId w:val="14"/>
  </w:num>
  <w:num w:numId="78">
    <w:abstractNumId w:val="43"/>
  </w:num>
  <w:num w:numId="79">
    <w:abstractNumId w:val="39"/>
  </w:num>
  <w:num w:numId="80">
    <w:abstractNumId w:val="23"/>
  </w:num>
  <w:num w:numId="81">
    <w:abstractNumId w:val="45"/>
  </w:num>
  <w:num w:numId="82">
    <w:abstractNumId w:val="62"/>
  </w:num>
  <w:num w:numId="83">
    <w:abstractNumId w:val="41"/>
  </w:num>
  <w:num w:numId="84">
    <w:abstractNumId w:val="25"/>
  </w:num>
  <w:num w:numId="85">
    <w:abstractNumId w:val="84"/>
  </w:num>
  <w:num w:numId="86">
    <w:abstractNumId w:val="7"/>
  </w:num>
  <w:num w:numId="87">
    <w:abstractNumId w:val="63"/>
  </w:num>
  <w:num w:numId="88">
    <w:abstractNumId w:val="64"/>
  </w:num>
  <w:num w:numId="89">
    <w:abstractNumId w:val="4"/>
  </w:num>
  <w:num w:numId="90">
    <w:abstractNumId w:val="19"/>
  </w:num>
  <w:num w:numId="91">
    <w:abstractNumId w:val="66"/>
  </w:num>
  <w:num w:numId="92">
    <w:abstractNumId w:val="30"/>
  </w:num>
  <w:num w:numId="93">
    <w:abstractNumId w:val="54"/>
  </w:num>
  <w:num w:numId="94">
    <w:abstractNumId w:val="4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30920"/>
    <w:rsid w:val="00031884"/>
    <w:rsid w:val="00046605"/>
    <w:rsid w:val="00054D5D"/>
    <w:rsid w:val="000609FA"/>
    <w:rsid w:val="000645AB"/>
    <w:rsid w:val="0007773B"/>
    <w:rsid w:val="0008174B"/>
    <w:rsid w:val="000A6807"/>
    <w:rsid w:val="000B6378"/>
    <w:rsid w:val="000C4EFC"/>
    <w:rsid w:val="000D3BA7"/>
    <w:rsid w:val="000D5443"/>
    <w:rsid w:val="000E1038"/>
    <w:rsid w:val="000E7BB0"/>
    <w:rsid w:val="000F60A9"/>
    <w:rsid w:val="00104EDD"/>
    <w:rsid w:val="001126B2"/>
    <w:rsid w:val="00117469"/>
    <w:rsid w:val="001245DA"/>
    <w:rsid w:val="001248EA"/>
    <w:rsid w:val="00136934"/>
    <w:rsid w:val="001438F0"/>
    <w:rsid w:val="00147C3E"/>
    <w:rsid w:val="00167441"/>
    <w:rsid w:val="00180495"/>
    <w:rsid w:val="00197ADE"/>
    <w:rsid w:val="001A022E"/>
    <w:rsid w:val="001A0DE2"/>
    <w:rsid w:val="001B7DB4"/>
    <w:rsid w:val="001C7D7D"/>
    <w:rsid w:val="001D2457"/>
    <w:rsid w:val="001D55E7"/>
    <w:rsid w:val="001D74EF"/>
    <w:rsid w:val="001E37FD"/>
    <w:rsid w:val="001F723F"/>
    <w:rsid w:val="00204B15"/>
    <w:rsid w:val="0021490C"/>
    <w:rsid w:val="00215812"/>
    <w:rsid w:val="00215FCF"/>
    <w:rsid w:val="0023151C"/>
    <w:rsid w:val="002378A0"/>
    <w:rsid w:val="00266CC4"/>
    <w:rsid w:val="002708F7"/>
    <w:rsid w:val="002715E3"/>
    <w:rsid w:val="0028653F"/>
    <w:rsid w:val="00293199"/>
    <w:rsid w:val="00293C84"/>
    <w:rsid w:val="002A20DA"/>
    <w:rsid w:val="002A2EC8"/>
    <w:rsid w:val="002B0BDB"/>
    <w:rsid w:val="002B3C66"/>
    <w:rsid w:val="002D0E7C"/>
    <w:rsid w:val="002D2109"/>
    <w:rsid w:val="002E5357"/>
    <w:rsid w:val="003064D6"/>
    <w:rsid w:val="0031210E"/>
    <w:rsid w:val="003150DB"/>
    <w:rsid w:val="003203EA"/>
    <w:rsid w:val="003244BD"/>
    <w:rsid w:val="00327CA5"/>
    <w:rsid w:val="00330175"/>
    <w:rsid w:val="003324A9"/>
    <w:rsid w:val="00332E5C"/>
    <w:rsid w:val="00334DAC"/>
    <w:rsid w:val="00353FBD"/>
    <w:rsid w:val="00360C21"/>
    <w:rsid w:val="00363EBA"/>
    <w:rsid w:val="003645B8"/>
    <w:rsid w:val="00380CA9"/>
    <w:rsid w:val="003855D9"/>
    <w:rsid w:val="00387017"/>
    <w:rsid w:val="003951ED"/>
    <w:rsid w:val="003B17B8"/>
    <w:rsid w:val="003B4101"/>
    <w:rsid w:val="003C061C"/>
    <w:rsid w:val="003D426F"/>
    <w:rsid w:val="003E15A7"/>
    <w:rsid w:val="003E5FDC"/>
    <w:rsid w:val="003F1C9A"/>
    <w:rsid w:val="0040025B"/>
    <w:rsid w:val="00402B57"/>
    <w:rsid w:val="004064EA"/>
    <w:rsid w:val="00411341"/>
    <w:rsid w:val="004120CF"/>
    <w:rsid w:val="00414C88"/>
    <w:rsid w:val="00422A24"/>
    <w:rsid w:val="00431F6E"/>
    <w:rsid w:val="00432497"/>
    <w:rsid w:val="00437571"/>
    <w:rsid w:val="00441050"/>
    <w:rsid w:val="0044225D"/>
    <w:rsid w:val="004548B9"/>
    <w:rsid w:val="00454DD2"/>
    <w:rsid w:val="00455A96"/>
    <w:rsid w:val="004640CF"/>
    <w:rsid w:val="00470B68"/>
    <w:rsid w:val="0049475B"/>
    <w:rsid w:val="004B3007"/>
    <w:rsid w:val="004B47B9"/>
    <w:rsid w:val="004B7218"/>
    <w:rsid w:val="004B743F"/>
    <w:rsid w:val="004F1069"/>
    <w:rsid w:val="004F3351"/>
    <w:rsid w:val="004F3500"/>
    <w:rsid w:val="00505AA0"/>
    <w:rsid w:val="00534016"/>
    <w:rsid w:val="0055570C"/>
    <w:rsid w:val="00562E15"/>
    <w:rsid w:val="00583920"/>
    <w:rsid w:val="00585CD5"/>
    <w:rsid w:val="005906E2"/>
    <w:rsid w:val="0059475B"/>
    <w:rsid w:val="005A452A"/>
    <w:rsid w:val="005A6828"/>
    <w:rsid w:val="005B018A"/>
    <w:rsid w:val="005C30B9"/>
    <w:rsid w:val="005D2C7A"/>
    <w:rsid w:val="005F3816"/>
    <w:rsid w:val="00606EF7"/>
    <w:rsid w:val="00616763"/>
    <w:rsid w:val="0062299A"/>
    <w:rsid w:val="0062316B"/>
    <w:rsid w:val="0062747A"/>
    <w:rsid w:val="00635584"/>
    <w:rsid w:val="00635EFF"/>
    <w:rsid w:val="00642ED0"/>
    <w:rsid w:val="00645199"/>
    <w:rsid w:val="006549DF"/>
    <w:rsid w:val="00666CB5"/>
    <w:rsid w:val="00670211"/>
    <w:rsid w:val="00685EB1"/>
    <w:rsid w:val="00685F4F"/>
    <w:rsid w:val="0069392B"/>
    <w:rsid w:val="006A0D8D"/>
    <w:rsid w:val="006A468B"/>
    <w:rsid w:val="006A78D4"/>
    <w:rsid w:val="006B7C02"/>
    <w:rsid w:val="006D21A1"/>
    <w:rsid w:val="006F5F9F"/>
    <w:rsid w:val="006F6188"/>
    <w:rsid w:val="0071206C"/>
    <w:rsid w:val="00713DB0"/>
    <w:rsid w:val="00717601"/>
    <w:rsid w:val="00720B9C"/>
    <w:rsid w:val="00727121"/>
    <w:rsid w:val="00745576"/>
    <w:rsid w:val="00762992"/>
    <w:rsid w:val="00766F09"/>
    <w:rsid w:val="007679D4"/>
    <w:rsid w:val="007819A2"/>
    <w:rsid w:val="00783584"/>
    <w:rsid w:val="00787465"/>
    <w:rsid w:val="007A3DBF"/>
    <w:rsid w:val="007A7AC4"/>
    <w:rsid w:val="007B1F33"/>
    <w:rsid w:val="007C6572"/>
    <w:rsid w:val="007D3C0C"/>
    <w:rsid w:val="007E6B2E"/>
    <w:rsid w:val="007E70E0"/>
    <w:rsid w:val="007F2329"/>
    <w:rsid w:val="007F2D05"/>
    <w:rsid w:val="00800984"/>
    <w:rsid w:val="00801556"/>
    <w:rsid w:val="008032AD"/>
    <w:rsid w:val="00825DEC"/>
    <w:rsid w:val="0084212E"/>
    <w:rsid w:val="00854551"/>
    <w:rsid w:val="00856C2F"/>
    <w:rsid w:val="00867297"/>
    <w:rsid w:val="00867D43"/>
    <w:rsid w:val="008751D2"/>
    <w:rsid w:val="00875233"/>
    <w:rsid w:val="00885D90"/>
    <w:rsid w:val="008937EE"/>
    <w:rsid w:val="00896AC1"/>
    <w:rsid w:val="008A3413"/>
    <w:rsid w:val="008B1536"/>
    <w:rsid w:val="008B1645"/>
    <w:rsid w:val="008C05F6"/>
    <w:rsid w:val="008D6BE7"/>
    <w:rsid w:val="008D78B0"/>
    <w:rsid w:val="008E089B"/>
    <w:rsid w:val="008F1FF6"/>
    <w:rsid w:val="008F37AF"/>
    <w:rsid w:val="008F58F8"/>
    <w:rsid w:val="008F6EDA"/>
    <w:rsid w:val="008F726D"/>
    <w:rsid w:val="00907D4A"/>
    <w:rsid w:val="00917693"/>
    <w:rsid w:val="00922335"/>
    <w:rsid w:val="00923F87"/>
    <w:rsid w:val="00927291"/>
    <w:rsid w:val="00944216"/>
    <w:rsid w:val="00963859"/>
    <w:rsid w:val="00967DCD"/>
    <w:rsid w:val="00970438"/>
    <w:rsid w:val="00975234"/>
    <w:rsid w:val="00975AC8"/>
    <w:rsid w:val="009761B4"/>
    <w:rsid w:val="00982F2B"/>
    <w:rsid w:val="009972A4"/>
    <w:rsid w:val="009A2BE4"/>
    <w:rsid w:val="009A4268"/>
    <w:rsid w:val="009C2FC8"/>
    <w:rsid w:val="009C2FD9"/>
    <w:rsid w:val="009C334B"/>
    <w:rsid w:val="009D432B"/>
    <w:rsid w:val="009E36AD"/>
    <w:rsid w:val="009E4565"/>
    <w:rsid w:val="00A02CB2"/>
    <w:rsid w:val="00A12B61"/>
    <w:rsid w:val="00A14DC2"/>
    <w:rsid w:val="00A15AEB"/>
    <w:rsid w:val="00A2768E"/>
    <w:rsid w:val="00A40DF1"/>
    <w:rsid w:val="00A45814"/>
    <w:rsid w:val="00A47C5D"/>
    <w:rsid w:val="00A54402"/>
    <w:rsid w:val="00A619C0"/>
    <w:rsid w:val="00A63202"/>
    <w:rsid w:val="00A669CD"/>
    <w:rsid w:val="00A741B8"/>
    <w:rsid w:val="00A7421F"/>
    <w:rsid w:val="00A74950"/>
    <w:rsid w:val="00A76E72"/>
    <w:rsid w:val="00A8414D"/>
    <w:rsid w:val="00AA18D4"/>
    <w:rsid w:val="00AA3603"/>
    <w:rsid w:val="00AB27BE"/>
    <w:rsid w:val="00AB347F"/>
    <w:rsid w:val="00AB7058"/>
    <w:rsid w:val="00AC0144"/>
    <w:rsid w:val="00AC1E19"/>
    <w:rsid w:val="00AD3053"/>
    <w:rsid w:val="00AD3468"/>
    <w:rsid w:val="00AE1225"/>
    <w:rsid w:val="00AE2E91"/>
    <w:rsid w:val="00AE515F"/>
    <w:rsid w:val="00AF56D8"/>
    <w:rsid w:val="00B06410"/>
    <w:rsid w:val="00B24281"/>
    <w:rsid w:val="00B35350"/>
    <w:rsid w:val="00B501D8"/>
    <w:rsid w:val="00B57BDB"/>
    <w:rsid w:val="00B60159"/>
    <w:rsid w:val="00B764A2"/>
    <w:rsid w:val="00B81CDE"/>
    <w:rsid w:val="00B932C4"/>
    <w:rsid w:val="00BA347C"/>
    <w:rsid w:val="00BC3F97"/>
    <w:rsid w:val="00BC4272"/>
    <w:rsid w:val="00BC5D62"/>
    <w:rsid w:val="00BD1F39"/>
    <w:rsid w:val="00BE659B"/>
    <w:rsid w:val="00BE7EB8"/>
    <w:rsid w:val="00BF3FD3"/>
    <w:rsid w:val="00BF4C00"/>
    <w:rsid w:val="00C03181"/>
    <w:rsid w:val="00C04179"/>
    <w:rsid w:val="00C1117A"/>
    <w:rsid w:val="00C137AE"/>
    <w:rsid w:val="00C26C2F"/>
    <w:rsid w:val="00C317DC"/>
    <w:rsid w:val="00C319C6"/>
    <w:rsid w:val="00C36EFF"/>
    <w:rsid w:val="00C501B0"/>
    <w:rsid w:val="00C87764"/>
    <w:rsid w:val="00C94735"/>
    <w:rsid w:val="00CA4C3B"/>
    <w:rsid w:val="00CA698A"/>
    <w:rsid w:val="00CD6B37"/>
    <w:rsid w:val="00CD77C7"/>
    <w:rsid w:val="00CE40F7"/>
    <w:rsid w:val="00CF75AD"/>
    <w:rsid w:val="00D0523B"/>
    <w:rsid w:val="00D12044"/>
    <w:rsid w:val="00D30093"/>
    <w:rsid w:val="00D33973"/>
    <w:rsid w:val="00D34C5A"/>
    <w:rsid w:val="00D367F8"/>
    <w:rsid w:val="00D36B0E"/>
    <w:rsid w:val="00D438A3"/>
    <w:rsid w:val="00D46562"/>
    <w:rsid w:val="00D471CC"/>
    <w:rsid w:val="00D53261"/>
    <w:rsid w:val="00D60F79"/>
    <w:rsid w:val="00D67603"/>
    <w:rsid w:val="00D71A83"/>
    <w:rsid w:val="00D86A8B"/>
    <w:rsid w:val="00D905A3"/>
    <w:rsid w:val="00DA40FF"/>
    <w:rsid w:val="00DB2F84"/>
    <w:rsid w:val="00DB594E"/>
    <w:rsid w:val="00DE106F"/>
    <w:rsid w:val="00DE3D93"/>
    <w:rsid w:val="00DE41B9"/>
    <w:rsid w:val="00DF00AA"/>
    <w:rsid w:val="00DF35ED"/>
    <w:rsid w:val="00DF5B94"/>
    <w:rsid w:val="00E03E7B"/>
    <w:rsid w:val="00E44893"/>
    <w:rsid w:val="00E44ED7"/>
    <w:rsid w:val="00E6034E"/>
    <w:rsid w:val="00E72A9B"/>
    <w:rsid w:val="00E86E15"/>
    <w:rsid w:val="00E91A60"/>
    <w:rsid w:val="00EA5F56"/>
    <w:rsid w:val="00EC03FD"/>
    <w:rsid w:val="00EC1498"/>
    <w:rsid w:val="00EC7DD2"/>
    <w:rsid w:val="00ED4355"/>
    <w:rsid w:val="00ED5143"/>
    <w:rsid w:val="00ED6BE2"/>
    <w:rsid w:val="00EE73C0"/>
    <w:rsid w:val="00EF0752"/>
    <w:rsid w:val="00F120D6"/>
    <w:rsid w:val="00F2208E"/>
    <w:rsid w:val="00F234DE"/>
    <w:rsid w:val="00F366B6"/>
    <w:rsid w:val="00F40944"/>
    <w:rsid w:val="00F46E1D"/>
    <w:rsid w:val="00F50569"/>
    <w:rsid w:val="00F51807"/>
    <w:rsid w:val="00F70B70"/>
    <w:rsid w:val="00F72251"/>
    <w:rsid w:val="00F84BDC"/>
    <w:rsid w:val="00FA0846"/>
    <w:rsid w:val="00FB0DCA"/>
    <w:rsid w:val="00FC343D"/>
    <w:rsid w:val="00FC7562"/>
    <w:rsid w:val="00FD0AE1"/>
    <w:rsid w:val="00FD316A"/>
    <w:rsid w:val="00FE23B8"/>
    <w:rsid w:val="00FE2703"/>
    <w:rsid w:val="00FE4684"/>
    <w:rsid w:val="00FE68C9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6DA16-F92B-428B-9051-7174BAA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741B8"/>
    <w:pPr>
      <w:spacing w:after="0" w:line="240" w:lineRule="auto"/>
    </w:pPr>
  </w:style>
  <w:style w:type="numbering" w:customStyle="1" w:styleId="1">
    <w:name w:val="Импортированный стиль 1"/>
    <w:rsid w:val="007E6B2E"/>
    <w:pPr>
      <w:numPr>
        <w:numId w:val="8"/>
      </w:numPr>
    </w:pPr>
  </w:style>
  <w:style w:type="character" w:styleId="af1">
    <w:name w:val="Placeholder Text"/>
    <w:basedOn w:val="a0"/>
    <w:uiPriority w:val="99"/>
    <w:semiHidden/>
    <w:rsid w:val="007D3C0C"/>
    <w:rPr>
      <w:color w:val="808080"/>
    </w:rPr>
  </w:style>
  <w:style w:type="paragraph" w:customStyle="1" w:styleId="ConsPlusNormal">
    <w:name w:val="ConsPlusNormal"/>
    <w:rsid w:val="00136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Свободная форма"/>
    <w:rsid w:val="00AB70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numbering" w:customStyle="1" w:styleId="11">
    <w:name w:val="Импортированный стиль 11"/>
    <w:rsid w:val="001248EA"/>
  </w:style>
  <w:style w:type="paragraph" w:customStyle="1" w:styleId="10">
    <w:name w:val="Абзац списка1"/>
    <w:basedOn w:val="a"/>
    <w:rsid w:val="00CA69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032D-57F6-475D-A302-62A0138A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26945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Дорожкина Ольга Николаевна</cp:lastModifiedBy>
  <cp:revision>17</cp:revision>
  <cp:lastPrinted>2017-11-28T14:34:00Z</cp:lastPrinted>
  <dcterms:created xsi:type="dcterms:W3CDTF">2020-06-27T12:16:00Z</dcterms:created>
  <dcterms:modified xsi:type="dcterms:W3CDTF">2022-10-05T08:23:00Z</dcterms:modified>
</cp:coreProperties>
</file>