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D40606" w:rsidRDefault="00C46D2A">
      <w:pPr>
        <w:widowControl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ПРИМЕР ОЦЕНОЧНОГО</w:t>
      </w:r>
      <w:r w:rsidR="001313C1">
        <w:rPr>
          <w:rFonts w:ascii="Times New Roman" w:hAnsi="Times New Roman"/>
          <w:sz w:val="40"/>
          <w:szCs w:val="40"/>
          <w:lang w:eastAsia="ru-RU"/>
        </w:rPr>
        <w:t xml:space="preserve"> СРЕДСТВА</w:t>
      </w:r>
    </w:p>
    <w:p w:rsidR="00D40606" w:rsidRDefault="001313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оценки квалификации</w:t>
      </w: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Инженер-исследователь в области ядерно-энергетических технологий</w:t>
      </w:r>
    </w:p>
    <w:p w:rsidR="00D40606" w:rsidRDefault="001313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(6 уровень квалификации)</w:t>
      </w:r>
    </w:p>
    <w:p w:rsidR="00D40606" w:rsidRDefault="001313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40606" w:rsidRDefault="001313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F6" w:rsidRDefault="00C976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F6" w:rsidRDefault="00C976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F6" w:rsidRDefault="00C976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F6" w:rsidRDefault="00C976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F6" w:rsidRDefault="00C976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F6" w:rsidRDefault="00C976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F6" w:rsidRDefault="00C976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F6" w:rsidRDefault="00C976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D40606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202</w:t>
      </w:r>
      <w:r w:rsidR="00C976F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D40606" w:rsidRDefault="00D4060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 примера оценочных средств</w:t>
      </w:r>
      <w:r>
        <w:rPr>
          <w:rStyle w:val="a4"/>
          <w:rFonts w:ascii="Times New Roman" w:hAnsi="Times New Roman"/>
          <w:sz w:val="28"/>
          <w:szCs w:val="28"/>
          <w:lang w:eastAsia="ru-RU"/>
        </w:rPr>
        <w:footnoteReference w:id="1"/>
      </w:r>
    </w:p>
    <w:tbl>
      <w:tblPr>
        <w:tblW w:w="9345" w:type="dxa"/>
        <w:tblLook w:val="00A0"/>
      </w:tblPr>
      <w:tblGrid>
        <w:gridCol w:w="8044"/>
        <w:gridCol w:w="1301"/>
      </w:tblGrid>
      <w:tr w:rsidR="00D40606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D40606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40606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40606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40606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40606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40606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40606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40606">
        <w:trPr>
          <w:trHeight w:val="966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   Требования   безопасности к  проведению  оценочных  мероприятий  (при необходимости)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40606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40606">
        <w:trPr>
          <w:trHeight w:val="131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 теоретического  этапа  профессионального  экзамена  и  принятия  решения  о допуске   (отказе   в  допуске)  к  практическому  этапу  профессионального экзамена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D40606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0606">
        <w:trPr>
          <w:trHeight w:val="966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  Правила обработки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  <w:p w:rsidR="00D40606" w:rsidRDefault="00D406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0606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1313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40606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Инженер-исследователь в области ядерно-энергетических технологий (6 уровень квалификации)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Номер квалификации: </w:t>
      </w:r>
      <w:r>
        <w:rPr>
          <w:rFonts w:ascii="Times New Roman" w:hAnsi="Times New Roman"/>
          <w:b/>
          <w:bCs/>
          <w:sz w:val="28"/>
          <w:szCs w:val="28"/>
        </w:rPr>
        <w:t>24.07800.01.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(номер квалификации в реестре сведений о проведении независимой оценки квалификации)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Специалист-исследователь в области ядерно-энергетических технологий (код ПС24.078, зарегистрировано в Минюсте России 9 апреля 2018 г., регистрационный № 50681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научно-исследовательских работ в ядерно-физической лаборатории</w:t>
      </w:r>
    </w:p>
    <w:p w:rsidR="00D40606" w:rsidRDefault="001313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(по реестру профессиональных стандартов)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D40606" w:rsidRPr="00C46D2A" w:rsidRDefault="00C46D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D40606" w:rsidRDefault="00C46D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D40606" w:rsidRDefault="00CD7F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материально-технические ресурсы для обеспечения теоретического этапа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профессионального экзамена</w:t>
      </w:r>
    </w:p>
    <w:p w:rsidR="00D40606" w:rsidRDefault="001313C1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компьютерная техника с устойчивым подключением к информационно-телекоммуникационной сети Интернет.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D40606" w:rsidRDefault="00CD7F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2)справочные материалы;</w:t>
      </w:r>
    </w:p>
    <w:p w:rsidR="00D40606" w:rsidRDefault="001313C1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К.Н. Мухин. Экспериментальная ядерная физика</w:t>
      </w:r>
    </w:p>
    <w:p w:rsidR="00D40606" w:rsidRDefault="001313C1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Ю.М. Широков и Н.П. Юдин. Ядерная физика. М.: Наука</w:t>
      </w:r>
    </w:p>
    <w:p w:rsidR="00D40606" w:rsidRDefault="001313C1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3)Федеральные нормы и правила в области использования атомной энергии</w:t>
      </w:r>
    </w:p>
    <w:p w:rsidR="00D40606" w:rsidRDefault="001313C1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Общие положения обеспечения безопасности атомных станций. НП-001-15 (ПНАЭ г - 01 - 011 - 97)</w:t>
      </w:r>
    </w:p>
    <w:p w:rsidR="00D40606" w:rsidRDefault="001313C1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4)компьютерная техника с устойчивым подключением к информационно-телекоммуникационной сети Интернет.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Кадровое обеспечение оценочных мероприятий: _______________________</w:t>
      </w:r>
    </w:p>
    <w:p w:rsidR="00D40606" w:rsidRPr="00C46D2A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1.Высшее образование.  </w:t>
      </w:r>
    </w:p>
    <w:p w:rsidR="00D40606" w:rsidRPr="00C46D2A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D40606" w:rsidRPr="00C46D2A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 3. Подтверждение прохождение обучения по ДПП, обеспечивающим освоение</w:t>
      </w:r>
      <w:proofErr w:type="gramStart"/>
      <w:r w:rsidRPr="00C46D2A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46D2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40606" w:rsidRPr="00C46D2A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а) знаний:  </w:t>
      </w:r>
    </w:p>
    <w:p w:rsidR="00D40606" w:rsidRPr="00C46D2A" w:rsidRDefault="001313C1">
      <w:pPr>
        <w:pStyle w:val="af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D40606" w:rsidRPr="00C46D2A" w:rsidRDefault="001313C1">
      <w:pPr>
        <w:pStyle w:val="af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D40606" w:rsidRPr="00C46D2A" w:rsidRDefault="001313C1">
      <w:pPr>
        <w:pStyle w:val="af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D40606" w:rsidRPr="00C46D2A" w:rsidRDefault="001313C1">
      <w:pPr>
        <w:pStyle w:val="af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D40606" w:rsidRPr="00C46D2A" w:rsidRDefault="001313C1">
      <w:pPr>
        <w:pStyle w:val="af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D40606" w:rsidRPr="00C46D2A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б) умений </w:t>
      </w:r>
    </w:p>
    <w:p w:rsidR="00D40606" w:rsidRPr="00C46D2A" w:rsidRDefault="001313C1">
      <w:pPr>
        <w:pStyle w:val="af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применять оценочные средства; </w:t>
      </w:r>
    </w:p>
    <w:p w:rsidR="00D40606" w:rsidRPr="00C46D2A" w:rsidRDefault="001313C1">
      <w:pPr>
        <w:pStyle w:val="af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D40606" w:rsidRPr="00C46D2A" w:rsidRDefault="001313C1">
      <w:pPr>
        <w:pStyle w:val="af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D40606" w:rsidRPr="00C46D2A" w:rsidRDefault="001313C1">
      <w:pPr>
        <w:pStyle w:val="af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:rsidR="00D40606" w:rsidRPr="00C46D2A" w:rsidRDefault="001313C1">
      <w:pPr>
        <w:pStyle w:val="af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D40606" w:rsidRPr="00C46D2A" w:rsidRDefault="001313C1">
      <w:pPr>
        <w:pStyle w:val="af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D40606" w:rsidRPr="00C46D2A" w:rsidRDefault="001313C1">
      <w:pPr>
        <w:pStyle w:val="af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D40606" w:rsidRPr="00C46D2A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D40606" w:rsidRPr="00C46D2A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D2A">
        <w:rPr>
          <w:rFonts w:ascii="Times New Roman" w:hAnsi="Times New Roman"/>
          <w:sz w:val="24"/>
          <w:szCs w:val="24"/>
          <w:lang w:eastAsia="ru-RU"/>
        </w:rPr>
        <w:t>5. Отсутствие ситуации конфликта интереса в отношении конкретных соискателей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D40606" w:rsidRDefault="001313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  Требования   </w:t>
      </w:r>
      <w:r w:rsidR="00CD7FEC">
        <w:rPr>
          <w:rFonts w:ascii="Times New Roman" w:hAnsi="Times New Roman"/>
          <w:sz w:val="28"/>
          <w:szCs w:val="28"/>
          <w:lang w:eastAsia="ru-RU"/>
        </w:rPr>
        <w:t>безопасности к проведению оценочных мероприятий (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необходимости): 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Пример записи: наличие удостоверения по проверке знаний требований охраны труда, проведение обязательного инструктажа на рабочем месте 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40606" w:rsidRDefault="001313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(проведение обязательного инструктажа на рабочем местеи другие)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Задания с выбором одного варианта ответа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Какие утверждения относительно электрических свойств атома верны?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1) ядро атома заряжено положительно;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ядро атома заряжено отрицательно;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3) заряд электронной оболочки положителен;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4) заряд электронной оболочки отрицателен;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5) в ядре сосредоточен почти весь заряд атома;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6) в электронной оболочке сосредоточен почти весь заряд атома;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7) заряды ядра и электронной оболочки равны по величине и противоположны по знаку.</w:t>
      </w:r>
    </w:p>
    <w:p w:rsidR="00D40606" w:rsidRDefault="001313C1">
      <w:pPr>
        <w:pStyle w:val="Standard"/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2, 3 и 6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2, 3 и 5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1, 4 и 7</w:t>
      </w:r>
    </w:p>
    <w:p w:rsidR="00D40606" w:rsidRDefault="001313C1">
      <w:pPr>
        <w:pStyle w:val="Standard"/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2, 3 и 7</w:t>
      </w:r>
    </w:p>
    <w:p w:rsidR="00D40606" w:rsidRDefault="001313C1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Энергия фотона, испускаемого атомом при переходе атома из состояния с энергией 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в состояние с энергией Е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определяется выражением,…</w:t>
      </w:r>
    </w:p>
    <w:p w:rsidR="00D40606" w:rsidRDefault="001313C1">
      <w:pPr>
        <w:pStyle w:val="Standard"/>
        <w:shd w:val="clear" w:color="auto" w:fill="FFFFFF"/>
        <w:spacing w:before="28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- Е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+Е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D40606" w:rsidRDefault="001313C1">
      <w:pPr>
        <w:pStyle w:val="Standard"/>
        <w:shd w:val="clear" w:color="auto" w:fill="FFFFFF"/>
        <w:spacing w:after="2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D40606" w:rsidRDefault="001313C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Сколько всего нуклонов содержится в ядре атомов изотопа урана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D40606" w:rsidRDefault="001313C1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219075"/>
            <wp:effectExtent l="0" t="0" r="0" b="0"/>
            <wp:docPr id="2" name="Рисунок 6" descr="Описание: https://geetest.ru/content/images/58/58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Описание: https://geetest.ru/content/images/58/58-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06" w:rsidRDefault="001313C1">
      <w:pPr>
        <w:pStyle w:val="Standard"/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1. 92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2. 235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3. 143</w:t>
      </w:r>
    </w:p>
    <w:p w:rsidR="00D40606" w:rsidRDefault="001313C1">
      <w:pPr>
        <w:pStyle w:val="Standard"/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4. 327</w:t>
      </w:r>
    </w:p>
    <w:p w:rsidR="00D40606" w:rsidRDefault="001313C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 Сколько нейтронов содержится в ядре атома изотопа лития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D40606" w:rsidRDefault="001313C1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6225" cy="228600"/>
            <wp:effectExtent l="0" t="0" r="0" b="0"/>
            <wp:docPr id="3" name="Рисунок 8" descr="Описание: https://geetest.ru/content/images/58/58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Описание: https://geetest.ru/content/images/58/58-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06" w:rsidRDefault="001313C1">
      <w:pPr>
        <w:pStyle w:val="Standard"/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1. 10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2. 7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3. 4</w:t>
      </w:r>
    </w:p>
    <w:p w:rsidR="00D40606" w:rsidRDefault="001313C1">
      <w:pPr>
        <w:pStyle w:val="Standard"/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4. 3</w:t>
      </w:r>
    </w:p>
    <w:p w:rsidR="00D40606" w:rsidRDefault="001313C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Что происходит с ядром в процессе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альфа-распада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40606" w:rsidRDefault="001313C1">
      <w:pPr>
        <w:pStyle w:val="Standard"/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массовое число ядра уменьшается на 4 а.е.м., атомный номер элемента уменьшается на 2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массовое число не меняется, атомный номер элемента увеличивается на 1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массовое число и атомный номер элемента не меняются</w:t>
      </w:r>
    </w:p>
    <w:p w:rsidR="00D40606" w:rsidRDefault="001313C1">
      <w:pPr>
        <w:pStyle w:val="Standard"/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массовое число увеличивается на 1, атомный номер элемента не меняется</w:t>
      </w:r>
    </w:p>
    <w:p w:rsidR="00D40606" w:rsidRDefault="001313C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 Какие из перечисленных ниже веществ обычно используются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ядерных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реакторах в качестве ядерного горючего? 1) уран; 2) графит; 3) кадмий; 4) тяжелая вода; 5) бор; 6) плутоний.</w:t>
      </w:r>
    </w:p>
    <w:p w:rsidR="00D40606" w:rsidRDefault="001313C1">
      <w:pPr>
        <w:pStyle w:val="Standard"/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4 и 5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2 и 3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3. 1</w:t>
      </w:r>
    </w:p>
    <w:p w:rsidR="00D40606" w:rsidRDefault="001313C1">
      <w:pPr>
        <w:pStyle w:val="Standard"/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1 и 6</w:t>
      </w:r>
    </w:p>
    <w:p w:rsidR="00D40606" w:rsidRDefault="001313C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каком из перечисленных ниже приборов для регистрации ядерных излучений прохождение быстрой заряженной частицы вызывает появление импульса электрического тока в газе?</w:t>
      </w:r>
      <w:proofErr w:type="gramEnd"/>
    </w:p>
    <w:p w:rsidR="00D40606" w:rsidRDefault="001313C1">
      <w:pPr>
        <w:pStyle w:val="Standard"/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камере Вильсона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счетчике Гейгера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пузырьковой камере</w:t>
      </w:r>
    </w:p>
    <w:p w:rsidR="00D40606" w:rsidRDefault="001313C1">
      <w:pPr>
        <w:pStyle w:val="Standard"/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толстослойной фотоэмульсии</w:t>
      </w:r>
    </w:p>
    <w:p w:rsidR="00D40606" w:rsidRDefault="001313C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Из каких частиц состоят атомные ядра? Из…</w:t>
      </w:r>
    </w:p>
    <w:p w:rsidR="00D40606" w:rsidRDefault="001313C1">
      <w:pPr>
        <w:pStyle w:val="Standard"/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нейтронов и электронов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только из нейтронов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протонов и нейтронов</w:t>
      </w:r>
    </w:p>
    <w:p w:rsidR="00D40606" w:rsidRDefault="001313C1">
      <w:pPr>
        <w:pStyle w:val="Standard"/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протонов и электронов</w:t>
      </w:r>
    </w:p>
    <w:p w:rsidR="00D40606" w:rsidRDefault="001313C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Какая частица вылетает из ядра в следующей ядерной реакции?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40606" w:rsidRDefault="001313C1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47825" cy="238125"/>
            <wp:effectExtent l="0" t="0" r="0" b="0"/>
            <wp:docPr id="4" name="Рисунок 10" descr="Описание: https://geetest.ru/content/images/58/58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Описание: https://geetest.ru/content/images/58/58-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06" w:rsidRDefault="001313C1">
      <w:pPr>
        <w:pStyle w:val="Standard"/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альфа-частица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нейтрон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дейтрон</w:t>
      </w:r>
    </w:p>
    <w:p w:rsidR="00D40606" w:rsidRDefault="001313C1">
      <w:pPr>
        <w:pStyle w:val="Standard"/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протон</w:t>
      </w:r>
    </w:p>
    <w:p w:rsidR="00D40606" w:rsidRDefault="001313C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 Укажите частицу с массой и зарядом,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равными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нулю.</w:t>
      </w:r>
    </w:p>
    <w:p w:rsidR="00D40606" w:rsidRDefault="001313C1">
      <w:pPr>
        <w:pStyle w:val="Standard"/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фотон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протон</w:t>
      </w:r>
    </w:p>
    <w:p w:rsidR="00D40606" w:rsidRDefault="001313C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нейтрон</w:t>
      </w:r>
    </w:p>
    <w:p w:rsidR="00D40606" w:rsidRDefault="001313C1">
      <w:pPr>
        <w:pStyle w:val="Standard"/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электрон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α-излучение – это поток: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электронов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нейтронов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позитронов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ядер атомов гелия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Период полураспада ядер актинона (изотопа радона) составляет 3,9 с. Это означает, что: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 3,9 с атомный номер каждого атома актинона уменьшится вдвое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одно ядро актинона распадается каждые 3,9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половина изначально имевшихся ядер актинона распадается за 3,9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все изначально имеющиеся ядра актинона распадутся за 7,8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Заряд, который имеют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частицы, равен: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+ 2е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2. 0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+ е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-2е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Сколько электронов содержится в электронной оболочке нейтрального атома, в атомном ядре которого содержится 16 протонов и 15 нейтронов?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1. 0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3. 15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4. 16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Изотопами называются химические элементы, атомы которых имеют одинаковое число: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электронов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протонов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нейтронов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позитронов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Какое из выражений соответствует закону радиоактивного распада?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de-DE"/>
        </w:rPr>
        <w:t>N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de-DE"/>
        </w:rPr>
        <w:t>t</w:t>
      </w:r>
      <w:r>
        <w:rPr>
          <w:rFonts w:ascii="Times New Roman" w:hAnsi="Times New Roman"/>
          <w:sz w:val="28"/>
          <w:szCs w:val="28"/>
        </w:rPr>
        <w:t>)=</w:t>
      </w:r>
      <w:r>
        <w:rPr>
          <w:rFonts w:ascii="Times New Roman" w:hAnsi="Times New Roman"/>
          <w:sz w:val="28"/>
          <w:szCs w:val="28"/>
          <w:lang w:val="de-DE"/>
        </w:rPr>
        <w:t>N</w:t>
      </w:r>
      <w:r>
        <w:rPr>
          <w:rFonts w:ascii="Times New Roman" w:hAnsi="Times New Roman"/>
          <w:sz w:val="28"/>
          <w:szCs w:val="28"/>
        </w:rPr>
        <w:t>0(-λ</w:t>
      </w:r>
      <w:r>
        <w:rPr>
          <w:rFonts w:ascii="Times New Roman" w:hAnsi="Times New Roman"/>
          <w:sz w:val="28"/>
          <w:szCs w:val="28"/>
          <w:lang w:val="de-DE"/>
        </w:rPr>
        <w:t>t</w:t>
      </w:r>
      <w:r>
        <w:rPr>
          <w:rFonts w:ascii="Times New Roman" w:hAnsi="Times New Roman"/>
          <w:sz w:val="28"/>
          <w:szCs w:val="28"/>
        </w:rPr>
        <w:t>)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de-DE"/>
        </w:rPr>
        <w:t>N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de-DE"/>
        </w:rPr>
        <w:t>t</w:t>
      </w:r>
      <w:r>
        <w:rPr>
          <w:rFonts w:ascii="Times New Roman" w:hAnsi="Times New Roman"/>
          <w:sz w:val="28"/>
          <w:szCs w:val="28"/>
        </w:rPr>
        <w:t>)=</w:t>
      </w:r>
      <w:r>
        <w:rPr>
          <w:rFonts w:ascii="Times New Roman" w:hAnsi="Times New Roman"/>
          <w:sz w:val="28"/>
          <w:szCs w:val="28"/>
          <w:lang w:val="de-DE"/>
        </w:rPr>
        <w:t>N</w:t>
      </w:r>
      <w:r>
        <w:rPr>
          <w:rFonts w:ascii="Times New Roman" w:hAnsi="Times New Roman"/>
          <w:sz w:val="28"/>
          <w:szCs w:val="28"/>
        </w:rPr>
        <w:t>0/λ</w:t>
      </w:r>
      <w:r>
        <w:rPr>
          <w:rFonts w:ascii="Times New Roman" w:hAnsi="Times New Roman"/>
          <w:sz w:val="28"/>
          <w:szCs w:val="28"/>
          <w:lang w:val="de-DE"/>
        </w:rPr>
        <w:t>t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de-DE"/>
        </w:rPr>
        <w:t>N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de-DE"/>
        </w:rPr>
        <w:t>t</w:t>
      </w:r>
      <w:r>
        <w:rPr>
          <w:rFonts w:ascii="Times New Roman" w:hAnsi="Times New Roman"/>
          <w:sz w:val="28"/>
          <w:szCs w:val="28"/>
        </w:rPr>
        <w:t>)=</w:t>
      </w:r>
      <w:r>
        <w:rPr>
          <w:rFonts w:ascii="Times New Roman" w:hAnsi="Times New Roman"/>
          <w:sz w:val="28"/>
          <w:szCs w:val="28"/>
          <w:lang w:val="de-DE"/>
        </w:rPr>
        <w:t>N</w:t>
      </w:r>
      <w:r>
        <w:rPr>
          <w:rFonts w:ascii="Times New Roman" w:hAnsi="Times New Roman"/>
          <w:sz w:val="28"/>
          <w:szCs w:val="28"/>
        </w:rPr>
        <w:t>0/λ</w:t>
      </w:r>
      <w:r>
        <w:rPr>
          <w:rFonts w:ascii="Times New Roman" w:hAnsi="Times New Roman"/>
          <w:sz w:val="28"/>
          <w:szCs w:val="28"/>
          <w:lang w:val="de-DE"/>
        </w:rPr>
        <w:t>t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de-DE"/>
        </w:rPr>
        <w:t>N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de-DE"/>
        </w:rPr>
        <w:t>t</w:t>
      </w:r>
      <w:r>
        <w:rPr>
          <w:rFonts w:ascii="Times New Roman" w:hAnsi="Times New Roman"/>
          <w:sz w:val="28"/>
          <w:szCs w:val="28"/>
        </w:rPr>
        <w:t>)=</w:t>
      </w:r>
      <w:r>
        <w:rPr>
          <w:rFonts w:ascii="Times New Roman" w:hAnsi="Times New Roman"/>
          <w:sz w:val="28"/>
          <w:szCs w:val="28"/>
          <w:lang w:val="de-DE"/>
        </w:rPr>
        <w:t>N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de-DE"/>
        </w:rPr>
        <w:t>e</w:t>
      </w:r>
      <w:r>
        <w:rPr>
          <w:rFonts w:ascii="Times New Roman" w:hAnsi="Times New Roman"/>
          <w:sz w:val="28"/>
          <w:szCs w:val="28"/>
          <w:vertAlign w:val="superscript"/>
        </w:rPr>
        <w:t>-λ</w:t>
      </w:r>
      <w:r>
        <w:rPr>
          <w:rFonts w:ascii="Times New Roman" w:hAnsi="Times New Roman"/>
          <w:sz w:val="28"/>
          <w:szCs w:val="28"/>
          <w:vertAlign w:val="superscript"/>
          <w:lang w:val="de-DE"/>
        </w:rPr>
        <w:t>t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Характеристическое и тормозное рентгеновские излучения различаются: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спектрами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направлением излучения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поляризацией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ничем не различаются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γ - излучение при радиоактивном распаде является: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потоком электронов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потоком нейтронов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потоком коротковолнового электромагнитного излучения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потоком протонов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Можно ли с помощью камеры Вильсона регистрировать незаряженные частицы?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Можно, если они имеют маленькую массу (электрона)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Можно, если они имеют большую массу (нейтроны)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Можно, если они имеют маленький импульс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Нельзя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Прибор для регистрации элементарных частиц, действие которого основано на    образовании пузырьков пара в перегретой жидкости, называется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Счетчика Гейгера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Пузырьковой камеры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Толстослойной фотоэмульсии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Камеры Вильсона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Единица активности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Рентген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Грей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Беккерель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Зиверт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Опасность, которую может представлять больной после внешнего гамма-облучения для медицинского персонала</w:t>
      </w:r>
      <w:proofErr w:type="gramEnd"/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 тела больного исходит  γ </w:t>
      </w:r>
      <w:proofErr w:type="gramStart"/>
      <w:r>
        <w:rPr>
          <w:rFonts w:ascii="Times New Roman" w:hAnsi="Times New Roman"/>
          <w:sz w:val="28"/>
          <w:szCs w:val="28"/>
        </w:rPr>
        <w:t>-и</w:t>
      </w:r>
      <w:proofErr w:type="gramEnd"/>
      <w:r>
        <w:rPr>
          <w:rFonts w:ascii="Times New Roman" w:hAnsi="Times New Roman"/>
          <w:sz w:val="28"/>
          <w:szCs w:val="28"/>
        </w:rPr>
        <w:t>злучение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больной выделяет с мочой радионуклиды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никакую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больной выделяет радионуклиды при дыхании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Какая энергия выделяется в среднем при делении тяжелых ядер?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1 МэВ.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2 МэВ.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200 МэВ.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320 кДж.</w:t>
      </w:r>
    </w:p>
    <w:p w:rsidR="00D40606" w:rsidRDefault="00D4060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Какой коэффициент характеризует энерговыделе6ние в активной зоне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реактора?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Коэффициент неравномерности.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Коэффициент равномерности.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Коэффициент установленной мощности.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Коэффициент температуропроводности.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Какое из приведенных ядер будут делиться нейтронами любых энергий?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233 U.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234 U.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238 U.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240 Pu.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Что такое радиоактивные вещества?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Вещества, испускающие ионизирующее излучение.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Все ядерные материалы.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Легкие элементы.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Тяжелые элементы.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Задания на установление последовательности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CD7FEC">
        <w:rPr>
          <w:rFonts w:ascii="Times New Roman" w:hAnsi="Times New Roman" w:cs="Times New Roman"/>
          <w:sz w:val="28"/>
          <w:szCs w:val="28"/>
        </w:rPr>
        <w:t>Укажите историческую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изучения </w:t>
      </w:r>
      <w:r w:rsidR="00CD7FEC">
        <w:rPr>
          <w:rFonts w:ascii="Times New Roman" w:hAnsi="Times New Roman" w:cs="Times New Roman"/>
          <w:sz w:val="28"/>
          <w:szCs w:val="28"/>
        </w:rPr>
        <w:t>явления фотоэффекта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объяснение фотоэффекта на основе квантовых представлений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открытие электрона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открытие фотоэффекта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изучение закономерностей фотоэффекта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D7FEC">
        <w:rPr>
          <w:rFonts w:ascii="Times New Roman" w:hAnsi="Times New Roman" w:cs="Times New Roman"/>
          <w:sz w:val="28"/>
          <w:szCs w:val="28"/>
        </w:rPr>
        <w:t>Укажите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топ-стран, мировых лидеров по производству атомной энергии (от наибольшей мощности производимой энергии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наименьшей)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Россия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Япония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Франция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США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Укажите составляющие вещества в порядке </w:t>
      </w:r>
      <w:r w:rsidR="00CD7FEC">
        <w:rPr>
          <w:rFonts w:ascii="Times New Roman" w:hAnsi="Times New Roman" w:cs="Times New Roman"/>
          <w:sz w:val="28"/>
          <w:szCs w:val="28"/>
        </w:rPr>
        <w:t>убывания</w:t>
      </w:r>
      <w:r>
        <w:rPr>
          <w:rFonts w:ascii="Times New Roman" w:hAnsi="Times New Roman" w:cs="Times New Roman"/>
          <w:sz w:val="28"/>
          <w:szCs w:val="28"/>
        </w:rPr>
        <w:t xml:space="preserve"> их предполагаемых  размеров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атом</w:t>
      </w:r>
    </w:p>
    <w:p w:rsidR="00D40606" w:rsidRDefault="001313C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молекула</w:t>
      </w:r>
    </w:p>
    <w:p w:rsidR="00D40606" w:rsidRDefault="001313C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ядро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кварк</w:t>
      </w:r>
    </w:p>
    <w:p w:rsidR="00D40606" w:rsidRDefault="00D4060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Укажите детекторы в порядке уменьшения значений мертвого времени: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Пузырьковая камера</w:t>
      </w:r>
    </w:p>
    <w:p w:rsidR="00D40606" w:rsidRDefault="001313C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Сцинтилляционный счётчик</w:t>
      </w:r>
    </w:p>
    <w:p w:rsidR="00D40606" w:rsidRDefault="001313C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Ионизационная камера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Полупроводниковый детектор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Задания на установление соответствия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 данных заданиях выбранный ответ необходимо предоставить в формате: А... Б… В....(цифра ответа вместо многоточия).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Установите соответствие между названием прибора (обозначено буквами) для регистрации радиоактивного излучения и физическими процессами, на которых основан принцип действия этих приборов (обозначено цифрами).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прибора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счетчик Гейгера — Мюллера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пузырьковая камера</w:t>
      </w:r>
    </w:p>
    <w:p w:rsidR="00D40606" w:rsidRDefault="001313C1">
      <w:pPr>
        <w:pStyle w:val="af4"/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камера Вильсона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</w:t>
      </w:r>
    </w:p>
    <w:p w:rsidR="00D40606" w:rsidRDefault="001313C1">
      <w:pPr>
        <w:pStyle w:val="af4"/>
        <w:numPr>
          <w:ilvl w:val="0"/>
          <w:numId w:val="12"/>
        </w:numPr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ионизация молекул жидкости</w:t>
      </w:r>
    </w:p>
    <w:p w:rsidR="00D40606" w:rsidRDefault="001313C1">
      <w:pPr>
        <w:pStyle w:val="af4"/>
        <w:numPr>
          <w:ilvl w:val="0"/>
          <w:numId w:val="12"/>
        </w:numPr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излучение квантов света люминофором, на который попадают частицы</w:t>
      </w:r>
    </w:p>
    <w:p w:rsidR="00D40606" w:rsidRDefault="001313C1">
      <w:pPr>
        <w:pStyle w:val="af4"/>
        <w:numPr>
          <w:ilvl w:val="0"/>
          <w:numId w:val="12"/>
        </w:numPr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ионизация молекул фотоэмульсии</w:t>
      </w:r>
    </w:p>
    <w:p w:rsidR="00D40606" w:rsidRDefault="001313C1">
      <w:pPr>
        <w:pStyle w:val="af4"/>
        <w:numPr>
          <w:ilvl w:val="0"/>
          <w:numId w:val="12"/>
        </w:numPr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центров конденсации пара за счет ионизации молекул газа</w:t>
      </w:r>
    </w:p>
    <w:p w:rsidR="00D40606" w:rsidRDefault="001313C1">
      <w:pPr>
        <w:pStyle w:val="af4"/>
        <w:numPr>
          <w:ilvl w:val="0"/>
          <w:numId w:val="12"/>
        </w:numPr>
        <w:spacing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газовый разряд, который возник вследствие ионизации молекул газа</w:t>
      </w:r>
    </w:p>
    <w:p w:rsidR="00D40606" w:rsidRDefault="001313C1">
      <w:pPr>
        <w:pStyle w:val="c1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>
        <w:rPr>
          <w:bCs/>
          <w:sz w:val="28"/>
          <w:szCs w:val="28"/>
        </w:rPr>
        <w:t>Установите соответствие физической величины и её обозначением</w:t>
      </w:r>
    </w:p>
    <w:tbl>
      <w:tblPr>
        <w:tblW w:w="7745" w:type="dxa"/>
        <w:tblInd w:w="-25" w:type="dxa"/>
        <w:tblCellMar>
          <w:left w:w="116" w:type="dxa"/>
          <w:right w:w="116" w:type="dxa"/>
        </w:tblCellMar>
        <w:tblLook w:val="0000"/>
      </w:tblPr>
      <w:tblGrid>
        <w:gridCol w:w="2641"/>
        <w:gridCol w:w="5104"/>
      </w:tblGrid>
      <w:tr w:rsidR="00D40606"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Буквенное обозначение</w:t>
            </w:r>
          </w:p>
        </w:tc>
      </w:tr>
      <w:tr w:rsidR="00D40606">
        <w:trPr>
          <w:trHeight w:val="1541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Число протонов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число нейтронов  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массовое число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1.Ν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Z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5.Е</w:t>
            </w:r>
          </w:p>
        </w:tc>
      </w:tr>
    </w:tbl>
    <w:p w:rsidR="00D40606" w:rsidRDefault="00D4060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40606" w:rsidRDefault="001313C1">
      <w:pPr>
        <w:pStyle w:val="c12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33. </w:t>
      </w:r>
      <w:r>
        <w:rPr>
          <w:bCs/>
          <w:sz w:val="28"/>
          <w:szCs w:val="28"/>
        </w:rPr>
        <w:t>Установите соответствие мощности ядерного взрыва и  её классификации</w:t>
      </w:r>
    </w:p>
    <w:tbl>
      <w:tblPr>
        <w:tblW w:w="7745" w:type="dxa"/>
        <w:tblInd w:w="-25" w:type="dxa"/>
        <w:tblCellMar>
          <w:left w:w="116" w:type="dxa"/>
          <w:right w:w="116" w:type="dxa"/>
        </w:tblCellMar>
        <w:tblLook w:val="0000"/>
      </w:tblPr>
      <w:tblGrid>
        <w:gridCol w:w="2641"/>
        <w:gridCol w:w="5104"/>
      </w:tblGrid>
      <w:tr w:rsidR="00D40606"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0606" w:rsidRDefault="001313C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</w:t>
            </w:r>
          </w:p>
        </w:tc>
      </w:tr>
      <w:tr w:rsidR="00D40606">
        <w:trPr>
          <w:trHeight w:val="1541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менее 1кТ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1—10 кт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10—100 кт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средняя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малая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сверхмалая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большая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гигантская</w:t>
            </w:r>
          </w:p>
        </w:tc>
      </w:tr>
    </w:tbl>
    <w:p w:rsidR="00D40606" w:rsidRDefault="00D4060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40606" w:rsidRDefault="001313C1">
      <w:pPr>
        <w:pStyle w:val="c1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>
        <w:rPr>
          <w:bCs/>
          <w:sz w:val="28"/>
          <w:szCs w:val="28"/>
        </w:rPr>
        <w:t>Установите соответствие радиоактивных рядов и  соответствующих им нуклидов</w:t>
      </w:r>
    </w:p>
    <w:tbl>
      <w:tblPr>
        <w:tblW w:w="7745" w:type="dxa"/>
        <w:tblInd w:w="-25" w:type="dxa"/>
        <w:tblCellMar>
          <w:left w:w="116" w:type="dxa"/>
          <w:right w:w="116" w:type="dxa"/>
        </w:tblCellMar>
        <w:tblLook w:val="0000"/>
      </w:tblPr>
      <w:tblGrid>
        <w:gridCol w:w="2641"/>
        <w:gridCol w:w="5104"/>
      </w:tblGrid>
      <w:tr w:rsidR="00D40606"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0606" w:rsidRDefault="001313C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Радиоактивный ряд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Нуклиды</w:t>
            </w:r>
          </w:p>
        </w:tc>
      </w:tr>
      <w:tr w:rsidR="00D40606">
        <w:trPr>
          <w:trHeight w:val="2222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ряд тория (4n)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ряд радия (4n+2)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ряд нептуния (4n+1)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начинается с нуклида Th-232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начинается с U-238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начинается с Np-237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 начинается с U-235</w:t>
            </w:r>
          </w:p>
          <w:p w:rsidR="00D40606" w:rsidRDefault="001313C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начинается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-239</w:t>
            </w:r>
          </w:p>
        </w:tc>
      </w:tr>
    </w:tbl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Задания с открытым ответом.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 Дополните предложения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 обеспечения безопасности атомных станций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в документе…..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 Дополните предложения</w:t>
      </w:r>
    </w:p>
    <w:p w:rsidR="00D40606" w:rsidRDefault="001313C1">
      <w:pPr>
        <w:pStyle w:val="af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Впишите недостающее слово на месте многоточия.</w:t>
      </w:r>
    </w:p>
    <w:p w:rsidR="00D40606" w:rsidRDefault="001313C1">
      <w:pPr>
        <w:pStyle w:val="af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 – авария, вызванная не учитываемыми для проектных аварий исходными событиями или сопровождающаяся дополнительными по сравнению с проектными авариями отказами систем безопасности сверх единичного отказа, реализацией ошибочных решений персонала.</w:t>
      </w:r>
    </w:p>
    <w:p w:rsidR="00D40606" w:rsidRDefault="00D40606">
      <w:pPr>
        <w:pStyle w:val="af4"/>
        <w:rPr>
          <w:rFonts w:ascii="Times New Roman" w:hAnsi="Times New Roman"/>
          <w:bCs/>
          <w:sz w:val="28"/>
          <w:szCs w:val="28"/>
        </w:rPr>
      </w:pP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Впишите недостающее число на месте многоточия.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давление активной зоны реактора типа ВВЭР-1000 равно … МПа.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Дополните предложение</w:t>
      </w:r>
    </w:p>
    <w:p w:rsidR="00D40606" w:rsidRDefault="001313C1">
      <w:pPr>
        <w:pStyle w:val="af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… — величина энерг</w:t>
      </w:r>
      <w:proofErr w:type="gramStart"/>
      <w:r>
        <w:rPr>
          <w:rFonts w:ascii="Times New Roman" w:hAnsi="Times New Roman"/>
          <w:bCs/>
          <w:sz w:val="28"/>
          <w:szCs w:val="28"/>
        </w:rPr>
        <w:t>ии ио</w:t>
      </w:r>
      <w:proofErr w:type="gramEnd"/>
      <w:r>
        <w:rPr>
          <w:rFonts w:ascii="Times New Roman" w:hAnsi="Times New Roman"/>
          <w:bCs/>
          <w:sz w:val="28"/>
          <w:szCs w:val="28"/>
        </w:rPr>
        <w:t>низирующего излучения, переданная веществу. Выражается как отношение энергии излучения, поглощённой в данном объёме, к массе вещества в этом объёме.</w:t>
      </w: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Дополните предложение</w:t>
      </w:r>
    </w:p>
    <w:p w:rsidR="00D40606" w:rsidRDefault="001313C1">
      <w:pPr>
        <w:pStyle w:val="af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</w:t>
      </w:r>
      <w:r w:rsidR="003924EE">
        <w:rPr>
          <w:rFonts w:ascii="Times New Roman" w:hAnsi="Times New Roman"/>
          <w:bCs/>
          <w:sz w:val="28"/>
          <w:szCs w:val="28"/>
        </w:rPr>
        <w:t xml:space="preserve">нейтронов </w:t>
      </w:r>
      <w:r>
        <w:rPr>
          <w:rFonts w:ascii="Times New Roman" w:hAnsi="Times New Roman"/>
          <w:bCs/>
          <w:sz w:val="28"/>
          <w:szCs w:val="28"/>
        </w:rPr>
        <w:t>— отношение числа нейтронов последующего поколения к числу нейтронов в предшествующем поколении во всём объеме размножающей нейтронной среды (активной зоны ядерного реактора).</w:t>
      </w:r>
    </w:p>
    <w:p w:rsidR="00D40606" w:rsidRDefault="00D40606">
      <w:pPr>
        <w:pStyle w:val="af4"/>
        <w:rPr>
          <w:rFonts w:ascii="Times New Roman" w:hAnsi="Times New Roman"/>
          <w:bCs/>
          <w:sz w:val="28"/>
          <w:szCs w:val="28"/>
        </w:rPr>
      </w:pPr>
    </w:p>
    <w:p w:rsidR="00D40606" w:rsidRDefault="001313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Впишите недостающее число на месте многоточия.</w:t>
      </w:r>
    </w:p>
    <w:p w:rsidR="00D40606" w:rsidRDefault="001313C1">
      <w:pPr>
        <w:pStyle w:val="af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Ядерная реакция является неуправляемой, если коэффициент размножения нейтронов больше …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 Критерии оценки (</w:t>
      </w:r>
      <w:r w:rsidR="00CD7FEC">
        <w:rPr>
          <w:rFonts w:ascii="Times New Roman" w:hAnsi="Times New Roman"/>
          <w:sz w:val="28"/>
          <w:szCs w:val="28"/>
          <w:lang w:eastAsia="ru-RU"/>
        </w:rPr>
        <w:t>ключи к</w:t>
      </w:r>
      <w:r>
        <w:rPr>
          <w:rFonts w:ascii="Times New Roman" w:hAnsi="Times New Roman"/>
          <w:sz w:val="28"/>
          <w:szCs w:val="28"/>
          <w:lang w:eastAsia="ru-RU"/>
        </w:rPr>
        <w:t xml:space="preserve">  заданиям),  правила обработки результатов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допуске   (отказе   в  допуске)  к  практическому  этапу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профессионального</w:t>
      </w:r>
      <w:proofErr w:type="gramEnd"/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экзамена: </w:t>
      </w:r>
    </w:p>
    <w:p w:rsidR="00D40606" w:rsidRDefault="00C46D2A" w:rsidP="00C46D2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8E0921" w:rsidRDefault="008E09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6" w:type="dxa"/>
        <w:tblLook w:val="00A0"/>
      </w:tblPr>
      <w:tblGrid>
        <w:gridCol w:w="9636"/>
      </w:tblGrid>
      <w:tr w:rsidR="00D40606"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06" w:rsidRDefault="00D406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40606" w:rsidRDefault="001313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 №1</w:t>
            </w:r>
          </w:p>
          <w:p w:rsidR="00D40606" w:rsidRDefault="00D406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40606" w:rsidRDefault="001313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ВЫПОЛНЕНИЕ ТРУДОВЫХ ДЕЙСТВИЙ В МОДЕЛЬНЫХ УСЛОВИЯХ</w:t>
            </w:r>
          </w:p>
          <w:p w:rsidR="00D40606" w:rsidRDefault="0013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Трудовая функция: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Обработка и анализ результатов расчетных исследований и экспериментальных измерений и составление отчетов по выполненным этапам работ.</w:t>
            </w:r>
          </w:p>
          <w:p w:rsidR="00D40606" w:rsidRDefault="0013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Трудовое действие (действия):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Первичный анализ полученных расчетных и экспериментальных данных.</w:t>
            </w:r>
          </w:p>
          <w:p w:rsidR="00D40606" w:rsidRDefault="001313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Фотон с энергией 10 МэВ рассеялся на покоящемся электроне. Определить кинетическую энергию электрона после столкновения, если длина волны рассеянного фотона увеличилась в два раза.</w:t>
            </w:r>
          </w:p>
          <w:p w:rsidR="00D40606" w:rsidRDefault="001313C1">
            <w:pPr>
              <w:pStyle w:val="Standard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 помощью формул показать взаимосвязь энергии фотона с его длиной волны.</w:t>
            </w:r>
          </w:p>
          <w:p w:rsidR="00D40606" w:rsidRDefault="001313C1">
            <w:pPr>
              <w:pStyle w:val="Standard"/>
              <w:spacing w:after="0" w:line="240" w:lineRule="auto"/>
              <w:ind w:left="360" w:firstLine="3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Используя результат из п.1 определить кинетическую энергию электрона после столкновения согласно заданию.</w:t>
            </w:r>
          </w:p>
          <w:p w:rsidR="00D40606" w:rsidRDefault="001313C1">
            <w:pPr>
              <w:pStyle w:val="Standard"/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выполнения задания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Формат выполнения задания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 режиме реального времени с использованием технологий видеосвязи.</w:t>
            </w:r>
          </w:p>
          <w:p w:rsidR="00D40606" w:rsidRDefault="00D4060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Пункты № 1-2:</w:t>
            </w:r>
          </w:p>
          <w:p w:rsidR="00D40606" w:rsidRDefault="00D4060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40606" w:rsidRDefault="00D4060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№1: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ответ полностью правильный;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ответ неправильный/отсутствует.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№2: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баллов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приведены корректные соотношения из закона сохранения энергии, получено корректное численное значение кинетической энергии электрона после столкновения: ответ полностью правильный;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баллов – </w:t>
            </w:r>
            <w:r>
              <w:rPr>
                <w:rFonts w:ascii="Times New Roman" w:hAnsi="Times New Roman"/>
                <w:sz w:val="28"/>
                <w:szCs w:val="28"/>
              </w:rPr>
              <w:t>приведены корректные соотношения из закона сохранения энергии, допущены ошибки в численном значении кинетической энергии электрона после столкновения: ответ частично правильный;</w:t>
            </w:r>
          </w:p>
          <w:p w:rsidR="00D40606" w:rsidRDefault="001313C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ответ неправильный/отсутствует.</w:t>
            </w:r>
          </w:p>
        </w:tc>
      </w:tr>
    </w:tbl>
    <w:p w:rsidR="00A66BDE" w:rsidRDefault="00A66B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BDE" w:rsidRDefault="00A66B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40606" w:rsidRDefault="00D406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c"/>
        <w:tblpPr w:leftFromText="180" w:rightFromText="180" w:horzAnchor="margin" w:tblpY="810"/>
        <w:tblW w:w="9606" w:type="dxa"/>
        <w:tblLook w:val="00A0"/>
      </w:tblPr>
      <w:tblGrid>
        <w:gridCol w:w="9606"/>
      </w:tblGrid>
      <w:tr w:rsidR="00D40606">
        <w:trPr>
          <w:trHeight w:val="11756"/>
        </w:trPr>
        <w:tc>
          <w:tcPr>
            <w:tcW w:w="9606" w:type="dxa"/>
          </w:tcPr>
          <w:p w:rsidR="00D40606" w:rsidRDefault="001313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 №2</w:t>
            </w:r>
          </w:p>
          <w:p w:rsidR="00D40606" w:rsidRDefault="00D406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40606" w:rsidRDefault="001313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ВЫПОЛНЕНИЕ ТРУДОВЫХ ДЕЙСТВИЙ В МОДЕЛЬНЫХ УСЛОВИЯХ</w:t>
            </w:r>
          </w:p>
          <w:p w:rsidR="00D40606" w:rsidRDefault="0013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Трудовая функция: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Проведение расчетных исследований и измерений физических характеристик на экспериментальных стендах и установках.</w:t>
            </w:r>
          </w:p>
          <w:p w:rsidR="00D40606" w:rsidRDefault="0013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Трудовое действие (действия):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Проведение экспериментальных измерений на установках и стендах.</w:t>
            </w:r>
          </w:p>
          <w:p w:rsidR="00D40606" w:rsidRDefault="001313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D40606" w:rsidRDefault="001313C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Предложите схему регистрации процесса образования электронно-позитронных пар в поле ядра под воздействием гамма-излучения.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Представить схему регистрации процесса образования электронно-позитронных пар в поле ядра под воздействием гамма-излучения, с указанием ее составляющих.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Привести подробное описание схемы регистрации из п.1.</w:t>
            </w:r>
          </w:p>
          <w:p w:rsidR="00D40606" w:rsidRDefault="001313C1">
            <w:pPr>
              <w:pStyle w:val="Standard"/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выполнения задания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Формат выполнения задания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 режиме реального времени </w:t>
            </w:r>
          </w:p>
          <w:p w:rsidR="00D40606" w:rsidRDefault="00D4060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0606" w:rsidRDefault="00D4060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Пункты № 1-2:</w:t>
            </w:r>
          </w:p>
          <w:p w:rsidR="00D40606" w:rsidRDefault="00D4060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40606" w:rsidRDefault="00D4060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№1: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ответ полностью правильный;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ответ неправильный/отсутствует.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№2: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баллов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приведена корректная схему регистрации процесса образования электронно-позитронных пар в поле ядра под воздействием гамма-излучения, дано подробное и точное описание схемы регистрации процесса: ответ полностью правильный;</w:t>
            </w:r>
          </w:p>
          <w:p w:rsidR="00D40606" w:rsidRDefault="001313C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баллов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приведена корректная схему регистрации процесса образования электронно-позитронных пар в поле ядра под воздействием гамма-излучения, дано сжатое и неточное описание схемы регистрации процесса: ответ частично правильный;</w:t>
            </w:r>
          </w:p>
          <w:p w:rsidR="00D40606" w:rsidRDefault="00131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ответ неправильный/отсутствует</w:t>
            </w:r>
          </w:p>
          <w:p w:rsidR="00D40606" w:rsidRDefault="00D40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0606" w:rsidRDefault="00D40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0606" w:rsidRDefault="00D406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D40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BDE" w:rsidRDefault="00A66B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E0921" w:rsidRDefault="008E09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6BDE" w:rsidRDefault="00A66BD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6BDE" w:rsidRDefault="00A66BD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921" w:rsidRDefault="008E09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8E09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921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9D04A0">
        <w:rPr>
          <w:rFonts w:ascii="Times New Roman" w:hAnsi="Times New Roman"/>
          <w:sz w:val="28"/>
          <w:szCs w:val="28"/>
          <w:lang w:eastAsia="ru-RU"/>
        </w:rPr>
        <w:t>Правила обработки результатов профессионального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экзамена и принятия решения о соответствии квалификации соискателя требованиям </w:t>
      </w:r>
      <w:r w:rsidR="009D04A0">
        <w:rPr>
          <w:rFonts w:ascii="Times New Roman" w:hAnsi="Times New Roman"/>
          <w:sz w:val="28"/>
          <w:szCs w:val="28"/>
          <w:lang w:eastAsia="ru-RU"/>
        </w:rPr>
        <w:t>к квалификации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40606" w:rsidRDefault="00C46D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D40606" w:rsidRDefault="00C97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квалификации по квалификации 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Инженер-исследователь в области ядерно-энергетических технологий</w:t>
      </w:r>
    </w:p>
    <w:p w:rsidR="00D40606" w:rsidRDefault="001313C1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(6 уровень квалификации)</w:t>
      </w:r>
    </w:p>
    <w:p w:rsidR="00D40606" w:rsidRDefault="001313C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(наименование квалификации)</w:t>
      </w:r>
    </w:p>
    <w:p w:rsidR="00D40606" w:rsidRDefault="00C46D2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313C1">
        <w:rPr>
          <w:rFonts w:ascii="Times New Roman" w:hAnsi="Times New Roman"/>
          <w:sz w:val="20"/>
          <w:szCs w:val="20"/>
          <w:lang w:eastAsia="ru-RU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:rsidR="00D40606" w:rsidRDefault="00D406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06" w:rsidRDefault="001313C1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 </w:t>
      </w:r>
      <w:r w:rsidR="00CD7FEC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иных документов, использованных при подготовке комплекта оценочных средств (при наличии): </w:t>
      </w:r>
    </w:p>
    <w:p w:rsidR="00D40606" w:rsidRDefault="001313C1">
      <w:pPr>
        <w:pStyle w:val="Standard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 обеспечения безопасности атомных станций. НП-001-15 (ПНАЭ г - 01 - 011 - 97)</w:t>
      </w:r>
    </w:p>
    <w:p w:rsidR="00D40606" w:rsidRDefault="001313C1">
      <w:pPr>
        <w:pStyle w:val="Standard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ядерной безопасности реакторных установок атомных станций. НП-082-07</w:t>
      </w:r>
    </w:p>
    <w:p w:rsidR="00D40606" w:rsidRPr="00C46D2A" w:rsidRDefault="001313C1">
      <w:pPr>
        <w:pStyle w:val="Standard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Международное агентство по атомной энергии | Атом для мира и развития [Электронный ресурс] 2020. URL: </w:t>
      </w:r>
      <w:r w:rsidRPr="00C46D2A">
        <w:rPr>
          <w:rStyle w:val="1"/>
          <w:rFonts w:ascii="Times New Roman" w:hAnsi="Times New Roman"/>
          <w:bCs/>
          <w:color w:val="auto"/>
          <w:sz w:val="28"/>
          <w:szCs w:val="28"/>
        </w:rPr>
        <w:t>https://www.iaea.org/ru</w:t>
      </w:r>
    </w:p>
    <w:p w:rsidR="00D40606" w:rsidRPr="00C46D2A" w:rsidRDefault="001313C1">
      <w:pPr>
        <w:pStyle w:val="Standard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D2A">
        <w:rPr>
          <w:rFonts w:ascii="Times New Roman" w:hAnsi="Times New Roman"/>
          <w:bCs/>
          <w:sz w:val="28"/>
          <w:szCs w:val="28"/>
        </w:rPr>
        <w:t xml:space="preserve">Кафедра № 11 «Экспериментальные методы ядерной физики» [Электронный ресурс] URL: </w:t>
      </w:r>
      <w:r w:rsidRPr="00C46D2A">
        <w:rPr>
          <w:rStyle w:val="1"/>
          <w:rFonts w:ascii="Times New Roman" w:hAnsi="Times New Roman"/>
          <w:bCs/>
          <w:color w:val="auto"/>
          <w:sz w:val="28"/>
          <w:szCs w:val="28"/>
        </w:rPr>
        <w:t>https://femtomir.mephi.ru/</w:t>
      </w:r>
    </w:p>
    <w:p w:rsidR="00D40606" w:rsidRPr="00C46D2A" w:rsidRDefault="001313C1">
      <w:pPr>
        <w:pStyle w:val="Standard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D2A">
        <w:rPr>
          <w:rFonts w:ascii="Times New Roman" w:hAnsi="Times New Roman"/>
          <w:bCs/>
          <w:sz w:val="28"/>
          <w:szCs w:val="28"/>
        </w:rPr>
        <w:t>К.Н. Мухин. Экспериментальная ядерная физика</w:t>
      </w:r>
    </w:p>
    <w:p w:rsidR="00D40606" w:rsidRPr="00C46D2A" w:rsidRDefault="001313C1">
      <w:pPr>
        <w:pStyle w:val="Standard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D2A">
        <w:rPr>
          <w:rFonts w:ascii="Times New Roman" w:hAnsi="Times New Roman"/>
          <w:bCs/>
          <w:sz w:val="28"/>
          <w:szCs w:val="28"/>
        </w:rPr>
        <w:t>Ю.М. Широков и Н.П. Юдин. Ядерная физика. М.: Наука</w:t>
      </w:r>
    </w:p>
    <w:p w:rsidR="00D40606" w:rsidRDefault="00D40606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40606" w:rsidRDefault="00D40606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40606" w:rsidRDefault="00D40606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D40606" w:rsidRDefault="001313C1">
      <w:pPr>
        <w:spacing w:after="0" w:line="240" w:lineRule="auto"/>
        <w:rPr>
          <w:rFonts w:ascii="Times New Roman" w:eastAsia="Segoe UI" w:hAnsi="Times New Roman" w:cs="Tahoma"/>
          <w:bCs/>
          <w:sz w:val="28"/>
          <w:szCs w:val="28"/>
          <w:lang w:eastAsia="ru-RU"/>
        </w:rPr>
      </w:pPr>
      <w:r>
        <w:br w:type="page"/>
      </w:r>
      <w:bookmarkStart w:id="0" w:name="_GoBack"/>
      <w:bookmarkEnd w:id="0"/>
    </w:p>
    <w:sectPr w:rsidR="00D40606" w:rsidSect="008E0921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88" w:rsidRDefault="00722B88">
      <w:pPr>
        <w:spacing w:after="0" w:line="240" w:lineRule="auto"/>
      </w:pPr>
      <w:r>
        <w:separator/>
      </w:r>
    </w:p>
  </w:endnote>
  <w:endnote w:type="continuationSeparator" w:id="0">
    <w:p w:rsidR="00722B88" w:rsidRDefault="0072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06" w:rsidRDefault="00BB48EE">
    <w:pPr>
      <w:pStyle w:val="af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1313C1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C46D2A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D40606" w:rsidRDefault="00D40606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06" w:rsidRDefault="00BB48EE">
    <w:pPr>
      <w:pStyle w:val="af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1313C1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C46D2A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  <w:p w:rsidR="00D40606" w:rsidRDefault="00D40606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88" w:rsidRDefault="00722B88">
      <w:pPr>
        <w:rPr>
          <w:sz w:val="12"/>
        </w:rPr>
      </w:pPr>
      <w:r>
        <w:separator/>
      </w:r>
    </w:p>
  </w:footnote>
  <w:footnote w:type="continuationSeparator" w:id="0">
    <w:p w:rsidR="00722B88" w:rsidRDefault="00722B88">
      <w:pPr>
        <w:rPr>
          <w:sz w:val="12"/>
        </w:rPr>
      </w:pPr>
      <w:r>
        <w:continuationSeparator/>
      </w:r>
    </w:p>
  </w:footnote>
  <w:footnote w:id="1">
    <w:p w:rsidR="00D40606" w:rsidRDefault="001313C1">
      <w:pPr>
        <w:pStyle w:val="af3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D40606" w:rsidRDefault="001313C1">
      <w:pPr>
        <w:pStyle w:val="af3"/>
        <w:jc w:val="both"/>
      </w:pPr>
      <w:r>
        <w:rPr>
          <w:rFonts w:ascii="Times New Roman" w:hAnsi="Times New Roman"/>
        </w:rPr>
        <w:t>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A15"/>
    <w:multiLevelType w:val="multilevel"/>
    <w:tmpl w:val="7FF2DAF2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152B8"/>
    <w:multiLevelType w:val="multilevel"/>
    <w:tmpl w:val="6BD2F8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1563D43"/>
    <w:multiLevelType w:val="multilevel"/>
    <w:tmpl w:val="CD5860DC"/>
    <w:lvl w:ilvl="0">
      <w:start w:val="2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99B06EC"/>
    <w:multiLevelType w:val="multilevel"/>
    <w:tmpl w:val="592C6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B874EC8"/>
    <w:multiLevelType w:val="multilevel"/>
    <w:tmpl w:val="46B8760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5">
    <w:nsid w:val="1D1C7042"/>
    <w:multiLevelType w:val="multilevel"/>
    <w:tmpl w:val="D44A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193272"/>
    <w:multiLevelType w:val="multilevel"/>
    <w:tmpl w:val="D77E8EF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7">
    <w:nsid w:val="324D01F5"/>
    <w:multiLevelType w:val="multilevel"/>
    <w:tmpl w:val="A316ED8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8">
    <w:nsid w:val="4C4A7520"/>
    <w:multiLevelType w:val="multilevel"/>
    <w:tmpl w:val="4BFEB4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5ACC168F"/>
    <w:multiLevelType w:val="multilevel"/>
    <w:tmpl w:val="487C2B46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AA65CE"/>
    <w:multiLevelType w:val="multilevel"/>
    <w:tmpl w:val="CABC208E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196C57"/>
    <w:multiLevelType w:val="multilevel"/>
    <w:tmpl w:val="2B88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51255D"/>
    <w:multiLevelType w:val="multilevel"/>
    <w:tmpl w:val="212E3D6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cs="Times New Roman"/>
        </w:rPr>
      </w:lvl>
    </w:lvlOverride>
  </w:num>
  <w:num w:numId="15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eastAsia="Times New Roman"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606"/>
    <w:rsid w:val="001313C1"/>
    <w:rsid w:val="00215060"/>
    <w:rsid w:val="0035241E"/>
    <w:rsid w:val="003724D1"/>
    <w:rsid w:val="003924EE"/>
    <w:rsid w:val="00513A76"/>
    <w:rsid w:val="005D29B5"/>
    <w:rsid w:val="00714E4C"/>
    <w:rsid w:val="00722B88"/>
    <w:rsid w:val="008E0921"/>
    <w:rsid w:val="009B6729"/>
    <w:rsid w:val="009C1E49"/>
    <w:rsid w:val="009D04A0"/>
    <w:rsid w:val="00A4767B"/>
    <w:rsid w:val="00A66BDE"/>
    <w:rsid w:val="00AA409F"/>
    <w:rsid w:val="00AF2AE4"/>
    <w:rsid w:val="00B6261C"/>
    <w:rsid w:val="00BB48EE"/>
    <w:rsid w:val="00C46D2A"/>
    <w:rsid w:val="00C976F6"/>
    <w:rsid w:val="00CD7FEC"/>
    <w:rsid w:val="00D40606"/>
    <w:rsid w:val="00F71535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semiHidden/>
    <w:qFormat/>
    <w:locked/>
    <w:rsid w:val="00970438"/>
    <w:rPr>
      <w:rFonts w:cs="Times New Roman"/>
      <w:sz w:val="20"/>
      <w:szCs w:val="20"/>
    </w:rPr>
  </w:style>
  <w:style w:type="character" w:customStyle="1" w:styleId="a4">
    <w:name w:val="Привязка сноски"/>
    <w:rsid w:val="00BB48E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70438"/>
    <w:rPr>
      <w:rFonts w:cs="Times New Roman"/>
      <w:vertAlign w:val="superscript"/>
    </w:rPr>
  </w:style>
  <w:style w:type="character" w:customStyle="1" w:styleId="a5">
    <w:name w:val="Текст примечания Знак"/>
    <w:uiPriority w:val="99"/>
    <w:semiHidden/>
    <w:qFormat/>
    <w:locked/>
    <w:rsid w:val="009E51B0"/>
    <w:rPr>
      <w:rFonts w:cs="Times New Roman"/>
      <w:sz w:val="20"/>
      <w:szCs w:val="20"/>
    </w:rPr>
  </w:style>
  <w:style w:type="character" w:styleId="a6">
    <w:name w:val="annotation reference"/>
    <w:uiPriority w:val="99"/>
    <w:semiHidden/>
    <w:qFormat/>
    <w:rsid w:val="009E51B0"/>
    <w:rPr>
      <w:rFonts w:cs="Times New Roman"/>
      <w:sz w:val="16"/>
    </w:rPr>
  </w:style>
  <w:style w:type="character" w:customStyle="1" w:styleId="a7">
    <w:name w:val="Текст выноски Знак"/>
    <w:uiPriority w:val="99"/>
    <w:semiHidden/>
    <w:qFormat/>
    <w:locked/>
    <w:rsid w:val="009E51B0"/>
    <w:rPr>
      <w:rFonts w:ascii="Segoe UI" w:hAnsi="Segoe UI" w:cs="Segoe UI"/>
      <w:sz w:val="18"/>
      <w:szCs w:val="18"/>
    </w:rPr>
  </w:style>
  <w:style w:type="character" w:customStyle="1" w:styleId="a8">
    <w:name w:val="Тема примечания Знак"/>
    <w:uiPriority w:val="99"/>
    <w:semiHidden/>
    <w:qFormat/>
    <w:rsid w:val="00DD0555"/>
    <w:rPr>
      <w:rFonts w:cs="Times New Roman"/>
      <w:b/>
      <w:bCs/>
      <w:sz w:val="20"/>
      <w:szCs w:val="20"/>
      <w:lang w:eastAsia="en-US"/>
    </w:rPr>
  </w:style>
  <w:style w:type="character" w:customStyle="1" w:styleId="a9">
    <w:name w:val="Текст Знак"/>
    <w:qFormat/>
    <w:rsid w:val="00D31851"/>
    <w:rPr>
      <w:rFonts w:ascii="Consolas" w:eastAsia="Segoe UI" w:hAnsi="Consolas" w:cs="Consolas"/>
      <w:sz w:val="21"/>
      <w:szCs w:val="21"/>
    </w:rPr>
  </w:style>
  <w:style w:type="character" w:customStyle="1" w:styleId="1">
    <w:name w:val="Гиперссылка1"/>
    <w:qFormat/>
    <w:rsid w:val="006357D6"/>
    <w:rPr>
      <w:color w:val="0000FF"/>
      <w:u w:val="single"/>
    </w:rPr>
  </w:style>
  <w:style w:type="character" w:customStyle="1" w:styleId="aa">
    <w:name w:val="Верхний колонтитул Знак"/>
    <w:uiPriority w:val="99"/>
    <w:qFormat/>
    <w:rsid w:val="003B2B65"/>
    <w:rPr>
      <w:sz w:val="22"/>
      <w:szCs w:val="22"/>
      <w:lang w:eastAsia="en-US"/>
    </w:rPr>
  </w:style>
  <w:style w:type="character" w:customStyle="1" w:styleId="ab">
    <w:name w:val="Нижний колонтитул Знак"/>
    <w:uiPriority w:val="99"/>
    <w:qFormat/>
    <w:rsid w:val="003B2B65"/>
    <w:rPr>
      <w:sz w:val="22"/>
      <w:szCs w:val="22"/>
      <w:lang w:eastAsia="en-US"/>
    </w:rPr>
  </w:style>
  <w:style w:type="character" w:customStyle="1" w:styleId="-">
    <w:name w:val="Интернет-ссылка"/>
    <w:rsid w:val="00BB48EE"/>
    <w:rPr>
      <w:color w:val="000080"/>
      <w:u w:val="single"/>
    </w:rPr>
  </w:style>
  <w:style w:type="character" w:customStyle="1" w:styleId="ac">
    <w:name w:val="Символ сноски"/>
    <w:qFormat/>
    <w:rsid w:val="00BB48EE"/>
  </w:style>
  <w:style w:type="character" w:customStyle="1" w:styleId="ad">
    <w:name w:val="Привязка концевой сноски"/>
    <w:rsid w:val="00BB48EE"/>
    <w:rPr>
      <w:vertAlign w:val="superscript"/>
    </w:rPr>
  </w:style>
  <w:style w:type="character" w:customStyle="1" w:styleId="ae">
    <w:name w:val="Символ концевой сноски"/>
    <w:qFormat/>
    <w:rsid w:val="00BB48EE"/>
  </w:style>
  <w:style w:type="paragraph" w:customStyle="1" w:styleId="10">
    <w:name w:val="Заголовок1"/>
    <w:basedOn w:val="a"/>
    <w:next w:val="af"/>
    <w:qFormat/>
    <w:rsid w:val="00BB48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BB48EE"/>
    <w:pPr>
      <w:spacing w:after="140" w:line="276" w:lineRule="auto"/>
    </w:pPr>
  </w:style>
  <w:style w:type="paragraph" w:styleId="af0">
    <w:name w:val="List"/>
    <w:basedOn w:val="af"/>
    <w:rsid w:val="00BB48EE"/>
    <w:rPr>
      <w:rFonts w:cs="Arial"/>
    </w:rPr>
  </w:style>
  <w:style w:type="paragraph" w:styleId="af1">
    <w:name w:val="caption"/>
    <w:basedOn w:val="a"/>
    <w:qFormat/>
    <w:rsid w:val="00BB48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BB48EE"/>
    <w:pPr>
      <w:suppressLineNumbers/>
    </w:pPr>
    <w:rPr>
      <w:rFonts w:cs="Arial"/>
    </w:rPr>
  </w:style>
  <w:style w:type="paragraph" w:styleId="af3">
    <w:name w:val="footnote text"/>
    <w:basedOn w:val="a"/>
    <w:uiPriority w:val="99"/>
    <w:semiHidden/>
    <w:rsid w:val="00970438"/>
    <w:pPr>
      <w:spacing w:after="0" w:line="240" w:lineRule="auto"/>
    </w:pPr>
    <w:rPr>
      <w:sz w:val="20"/>
      <w:szCs w:val="20"/>
    </w:rPr>
  </w:style>
  <w:style w:type="paragraph" w:styleId="af4">
    <w:name w:val="List Paragraph"/>
    <w:basedOn w:val="a"/>
    <w:qFormat/>
    <w:rsid w:val="00147C3E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CF1110"/>
    <w:pPr>
      <w:spacing w:after="200" w:line="276" w:lineRule="auto"/>
      <w:ind w:left="720"/>
      <w:contextualSpacing/>
    </w:pPr>
    <w:rPr>
      <w:rFonts w:eastAsia="Times New Roman"/>
    </w:rPr>
  </w:style>
  <w:style w:type="paragraph" w:styleId="af5">
    <w:name w:val="annotation text"/>
    <w:basedOn w:val="a"/>
    <w:uiPriority w:val="99"/>
    <w:semiHidden/>
    <w:qFormat/>
    <w:rsid w:val="009E51B0"/>
    <w:pPr>
      <w:spacing w:line="240" w:lineRule="auto"/>
    </w:pPr>
    <w:rPr>
      <w:sz w:val="20"/>
      <w:szCs w:val="20"/>
    </w:rPr>
  </w:style>
  <w:style w:type="paragraph" w:styleId="af6">
    <w:name w:val="Balloon Text"/>
    <w:basedOn w:val="a"/>
    <w:uiPriority w:val="99"/>
    <w:semiHidden/>
    <w:qFormat/>
    <w:rsid w:val="009E51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7">
    <w:name w:val="annotation subject"/>
    <w:basedOn w:val="af5"/>
    <w:next w:val="af5"/>
    <w:uiPriority w:val="99"/>
    <w:semiHidden/>
    <w:unhideWhenUsed/>
    <w:qFormat/>
    <w:rsid w:val="00DD0555"/>
    <w:pPr>
      <w:spacing w:line="259" w:lineRule="auto"/>
    </w:pPr>
    <w:rPr>
      <w:b/>
      <w:bCs/>
    </w:rPr>
  </w:style>
  <w:style w:type="paragraph" w:customStyle="1" w:styleId="Standard">
    <w:name w:val="Standard"/>
    <w:qFormat/>
    <w:rsid w:val="00DD0555"/>
    <w:pPr>
      <w:spacing w:after="200" w:line="276" w:lineRule="auto"/>
      <w:textAlignment w:val="baseline"/>
    </w:pPr>
    <w:rPr>
      <w:rFonts w:eastAsia="Segoe UI" w:cs="Tahoma"/>
      <w:sz w:val="22"/>
      <w:szCs w:val="22"/>
    </w:rPr>
  </w:style>
  <w:style w:type="paragraph" w:customStyle="1" w:styleId="c12">
    <w:name w:val="c12"/>
    <w:basedOn w:val="Standard"/>
    <w:qFormat/>
    <w:rsid w:val="00F46C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Plain Text"/>
    <w:basedOn w:val="Standard"/>
    <w:qFormat/>
    <w:rsid w:val="00D31851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af9">
    <w:name w:val="Верхний и нижний колонтитулы"/>
    <w:basedOn w:val="a"/>
    <w:qFormat/>
    <w:rsid w:val="00BB48EE"/>
  </w:style>
  <w:style w:type="paragraph" w:styleId="afa">
    <w:name w:val="header"/>
    <w:basedOn w:val="a"/>
    <w:uiPriority w:val="99"/>
    <w:unhideWhenUsed/>
    <w:rsid w:val="003B2B65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3B2B65"/>
    <w:pPr>
      <w:tabs>
        <w:tab w:val="center" w:pos="4677"/>
        <w:tab w:val="right" w:pos="9355"/>
      </w:tabs>
    </w:pPr>
  </w:style>
  <w:style w:type="table" w:styleId="afc">
    <w:name w:val="Table Grid"/>
    <w:basedOn w:val="a1"/>
    <w:uiPriority w:val="59"/>
    <w:rsid w:val="00A7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24B3-A1A1-4E17-8B33-6DA2FABD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Миша</cp:lastModifiedBy>
  <cp:revision>2</cp:revision>
  <dcterms:created xsi:type="dcterms:W3CDTF">2022-10-29T18:43:00Z</dcterms:created>
  <dcterms:modified xsi:type="dcterms:W3CDTF">2022-10-29T18:43:00Z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