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D49CCFF" w14:textId="5AD6F066" w:rsidR="00A7421F" w:rsidRPr="00474002" w:rsidRDefault="00EE2821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 оперативному контролю эксплуатации основного и вспомогательного оборудования (7 уровень квалификации)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396163A7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4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6C4ACC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6C4ACC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6C4ACC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6C4ACC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6C4ACC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04BCCEE0" w:rsidR="00970438" w:rsidRPr="00A621B4" w:rsidRDefault="0072717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Специалист по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оперативному контролю эксплуатации основного и вспомогательного оборудования (7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76B4A2AD" w:rsidR="00970438" w:rsidRPr="00A621B4" w:rsidRDefault="0072717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24.08800.04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AF6DFB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AF6DFB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AF6DFB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AF6DFB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AF6DF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416251" w:rsidRPr="00970438" w14:paraId="3723E9B8" w14:textId="77777777" w:rsidTr="00AA7168">
        <w:tc>
          <w:tcPr>
            <w:tcW w:w="4598" w:type="dxa"/>
            <w:gridSpan w:val="2"/>
          </w:tcPr>
          <w:p w14:paraId="2933C200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41A63DE3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21A0F6AC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416251" w:rsidRPr="00970438" w14:paraId="3D22FAFC" w14:textId="77777777" w:rsidTr="00AA7168">
        <w:tc>
          <w:tcPr>
            <w:tcW w:w="4598" w:type="dxa"/>
            <w:gridSpan w:val="2"/>
          </w:tcPr>
          <w:p w14:paraId="77CA0B63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1D23C31D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0000E377" w14:textId="77777777" w:rsidR="00416251" w:rsidRPr="00970438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416251" w:rsidRPr="00970438" w14:paraId="7DB34211" w14:textId="77777777" w:rsidTr="00AA7168">
        <w:tc>
          <w:tcPr>
            <w:tcW w:w="9071" w:type="dxa"/>
            <w:gridSpan w:val="5"/>
          </w:tcPr>
          <w:p w14:paraId="02037C94" w14:textId="77777777" w:rsidR="00416251" w:rsidRPr="00AF6DFB" w:rsidRDefault="00416251" w:rsidP="00AA7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A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D/01.7 </w:t>
            </w:r>
            <w:r w:rsidRPr="00EE2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эксплуатации основного и вспомогательного оборудования и технологических систем реакторного (реакторно-турбинного) цеха</w:t>
            </w:r>
          </w:p>
          <w:p w14:paraId="5ACEF1A9" w14:textId="77777777" w:rsidR="00416251" w:rsidRPr="007B601A" w:rsidRDefault="00416251" w:rsidP="00AA7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A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D/02.7 </w:t>
            </w:r>
            <w:r w:rsidRPr="0076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проведения ремонтов, технического обслуживания, наладки и испытаний оборудования и технологических систем реакторного (реакторно-турбинного) цеха, находящихся в оперативном управлении</w:t>
            </w:r>
          </w:p>
          <w:p w14:paraId="5019CD91" w14:textId="77777777" w:rsidR="00416251" w:rsidRDefault="00416251" w:rsidP="00AA7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A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D/03.7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Оперативное управление персоналом смены реакторного </w:t>
            </w:r>
            <w:r w:rsidRPr="00AF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(реакторно-турбинного) цеха</w:t>
            </w:r>
          </w:p>
          <w:p w14:paraId="08F0171C" w14:textId="77777777" w:rsidR="00416251" w:rsidRPr="00AF6DFB" w:rsidRDefault="00416251" w:rsidP="00AA7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 w:rsidRPr="00631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D/04.7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1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работ при ликвидации последствий аварийных ситуаций и восстановлению режима нормальной эксплуатации оборудования и технологических систем реакторного (реакторно-турбинного) цеха</w:t>
            </w:r>
          </w:p>
        </w:tc>
      </w:tr>
      <w:tr w:rsidR="00416251" w:rsidRPr="00970438" w14:paraId="42A5461F" w14:textId="77777777" w:rsidTr="00AA7168">
        <w:tc>
          <w:tcPr>
            <w:tcW w:w="4315" w:type="dxa"/>
          </w:tcPr>
          <w:p w14:paraId="60FA8F85" w14:textId="77777777" w:rsidR="00416251" w:rsidRPr="00631066" w:rsidRDefault="00416251" w:rsidP="00AA7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1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Конструктивные особенности и технические характеристики оборудования и технологических систем реакторного (реакторно-турбинного) цеха атомной электростанции</w:t>
            </w:r>
          </w:p>
        </w:tc>
        <w:tc>
          <w:tcPr>
            <w:tcW w:w="2977" w:type="dxa"/>
            <w:gridSpan w:val="2"/>
          </w:tcPr>
          <w:p w14:paraId="0760B936" w14:textId="77777777" w:rsidR="00416251" w:rsidRPr="006C4ACC" w:rsidRDefault="00416251" w:rsidP="00AA7168">
            <w:pPr>
              <w:rPr>
                <w:rFonts w:ascii="Times New Roman" w:hAnsi="Times New Roman"/>
                <w:sz w:val="28"/>
                <w:szCs w:val="28"/>
              </w:rPr>
            </w:pPr>
            <w:r w:rsidRPr="006C4ACC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4AE0291" w14:textId="77777777" w:rsidR="00416251" w:rsidRPr="006C4ACC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1, 2, 46, 47, 59, 62 , 65, 81</w:t>
            </w:r>
          </w:p>
        </w:tc>
      </w:tr>
      <w:tr w:rsidR="00416251" w:rsidRPr="00970438" w14:paraId="2B094FB0" w14:textId="77777777" w:rsidTr="00AA7168">
        <w:tc>
          <w:tcPr>
            <w:tcW w:w="4315" w:type="dxa"/>
          </w:tcPr>
          <w:p w14:paraId="597FFE1C" w14:textId="77777777" w:rsidR="00416251" w:rsidRDefault="00416251" w:rsidP="00AA71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1066">
              <w:rPr>
                <w:rFonts w:ascii="Times New Roman" w:hAnsi="Times New Roman" w:cs="Times New Roman"/>
                <w:sz w:val="28"/>
                <w:szCs w:val="28"/>
              </w:rPr>
              <w:t>Основные технологические схемы атомной электростанции Расположение, назначение и зоны действия оборудования, трубопроводов, арматуры, контрольно-измерительных приборов и автоматики, автоматических регуляторов, тепловых защит, блокировок, сигнализации, входящих в зону обслуживания</w:t>
            </w:r>
          </w:p>
          <w:p w14:paraId="1E4452C3" w14:textId="77777777" w:rsidR="00416251" w:rsidRPr="00631066" w:rsidRDefault="00416251" w:rsidP="00AA71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2"/>
          </w:tcPr>
          <w:p w14:paraId="3E27CD78" w14:textId="77777777" w:rsidR="00416251" w:rsidRPr="006C4ACC" w:rsidRDefault="00416251" w:rsidP="00AA7168">
            <w:pPr>
              <w:rPr>
                <w:rFonts w:ascii="Times New Roman" w:hAnsi="Times New Roman"/>
                <w:sz w:val="28"/>
                <w:szCs w:val="28"/>
              </w:rPr>
            </w:pPr>
            <w:r w:rsidRPr="006C4ACC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8024B24" w14:textId="77777777" w:rsidR="00416251" w:rsidRPr="006C4ACC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9, 10, 11, 12, 13, 63, 64, 75</w:t>
            </w:r>
          </w:p>
        </w:tc>
      </w:tr>
      <w:tr w:rsidR="00416251" w:rsidRPr="00970438" w14:paraId="6FE0DA49" w14:textId="77777777" w:rsidTr="00AA7168">
        <w:tc>
          <w:tcPr>
            <w:tcW w:w="4315" w:type="dxa"/>
          </w:tcPr>
          <w:p w14:paraId="1F42E1D7" w14:textId="77777777" w:rsidR="00416251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проведения ремонтов, технического обслуживания, наладки и испытаний оборудования и технологических систем реакторного (реакторно-турбинного) цеха</w:t>
            </w:r>
          </w:p>
          <w:p w14:paraId="63DEB2D8" w14:textId="77777777" w:rsidR="00416251" w:rsidRPr="006F666F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>Порядок приемки и сдачи смены в реакторном (реакторно-турбинном) цехе</w:t>
            </w:r>
          </w:p>
        </w:tc>
        <w:tc>
          <w:tcPr>
            <w:tcW w:w="2977" w:type="dxa"/>
            <w:gridSpan w:val="2"/>
          </w:tcPr>
          <w:p w14:paraId="717FFC15" w14:textId="77777777" w:rsidR="00416251" w:rsidRPr="006C4ACC" w:rsidRDefault="00416251" w:rsidP="00AA7168">
            <w:pPr>
              <w:rPr>
                <w:rFonts w:ascii="Times New Roman" w:hAnsi="Times New Roman"/>
                <w:sz w:val="28"/>
                <w:szCs w:val="28"/>
              </w:rPr>
            </w:pPr>
            <w:r w:rsidRPr="006C4ACC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5F695E2" w14:textId="77777777" w:rsidR="00416251" w:rsidRPr="006C4ACC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21, 22, 23, 24, 25, 26, 27, 28, 29,30, 31, 32, 33, 34, 35, 36, 37, 38, 39, 40, 41, 48, 49, 50, 51, 52, 53, 54, 55, 56, 57, 66, 67, 68, 69, 70, 71, 72, 73, 82, 83, 109, 110, 111, 112     </w:t>
            </w:r>
          </w:p>
        </w:tc>
      </w:tr>
      <w:tr w:rsidR="00416251" w:rsidRPr="00970438" w14:paraId="057D4ACC" w14:textId="77777777" w:rsidTr="00AA7168">
        <w:tc>
          <w:tcPr>
            <w:tcW w:w="4315" w:type="dxa"/>
          </w:tcPr>
          <w:p w14:paraId="202324E6" w14:textId="77777777" w:rsidR="00416251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>Порядок действия в аварийных ситуациях на атомной электростанции</w:t>
            </w:r>
          </w:p>
          <w:p w14:paraId="7F4B4120" w14:textId="77777777" w:rsidR="00416251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>Правила пожарной безопасности на атомных станциях</w:t>
            </w:r>
          </w:p>
          <w:p w14:paraId="050E63F6" w14:textId="77777777" w:rsidR="00416251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Правила промышленной и </w:t>
            </w: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специальной безопасности на атомных электростанциях</w:t>
            </w:r>
          </w:p>
          <w:p w14:paraId="141D8719" w14:textId="77777777" w:rsidR="00416251" w:rsidRDefault="00416251" w:rsidP="00AA716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666F">
              <w:rPr>
                <w:rFonts w:ascii="Times New Roman" w:eastAsiaTheme="minorEastAsia" w:hAnsi="Times New Roman" w:cs="Times New Roman"/>
                <w:sz w:val="28"/>
                <w:szCs w:val="28"/>
              </w:rPr>
              <w:t>Правила ядерной и радиационной безопасности при эксплуатации атомных электростанций</w:t>
            </w:r>
          </w:p>
          <w:p w14:paraId="4BD47C6F" w14:textId="77777777" w:rsidR="00416251" w:rsidRDefault="00416251" w:rsidP="00AA7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066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работ при ликвидации последствий аварийных ситуаций и восстановлении режима нормальной эксплуатации оборудования и технологических систем реакторного (реакторно-турбинного) цеха</w:t>
            </w:r>
          </w:p>
          <w:p w14:paraId="31B68A90" w14:textId="77777777" w:rsidR="00416251" w:rsidRDefault="00416251" w:rsidP="00AA7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066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 при ликвидации последствий аварийных ситуаций и восстановлении режима нормальной эксплуатации оборудования и технологических систем реакторного (реакторно-турбинного) цеха</w:t>
            </w:r>
          </w:p>
          <w:p w14:paraId="42EE80CB" w14:textId="77777777" w:rsidR="00416251" w:rsidRPr="00631066" w:rsidRDefault="00416251" w:rsidP="00AA7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2"/>
          </w:tcPr>
          <w:p w14:paraId="52CFB45A" w14:textId="77777777" w:rsidR="00416251" w:rsidRPr="006C4ACC" w:rsidRDefault="00416251" w:rsidP="00AA7168">
            <w:pPr>
              <w:rPr>
                <w:rFonts w:ascii="Times New Roman" w:hAnsi="Times New Roman"/>
                <w:sz w:val="28"/>
                <w:szCs w:val="28"/>
              </w:rPr>
            </w:pPr>
            <w:r w:rsidRPr="006C4ACC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546BAEA" w14:textId="77777777" w:rsidR="00416251" w:rsidRPr="006C4ACC" w:rsidRDefault="00416251" w:rsidP="00AA7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3,4,5, 6, 7, 8,14, 15, 16, 17, 18, 19, 20, 42, 43, 44, 45, 58, 60, 61, 74,76, 77, 78, </w:t>
            </w:r>
            <w:r w:rsidRPr="006C4A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79, 80 , 84, 85, 86, 87, 88, 89, 90, 91, 92, 93, 94, 95, 96, 97,98, 99, 100, 101, 102, 103, 104, 105-108 </w:t>
            </w:r>
          </w:p>
        </w:tc>
      </w:tr>
    </w:tbl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5EF156C0" w:rsidR="00970438" w:rsidRPr="00EA189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9E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</w:p>
    <w:p w14:paraId="0A1A15AB" w14:textId="0DCA627F" w:rsidR="00970438" w:rsidRPr="00EA189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9E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506D01E" w14:textId="75EF7E7F" w:rsidR="00970438" w:rsidRPr="00EA189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="007D7A4E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9E"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416251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41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EA189E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1C48E8B2" w:rsidR="00EA189E" w:rsidRPr="00760121" w:rsidRDefault="006C4ACC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параметров (D/01.7)</w:t>
            </w:r>
          </w:p>
        </w:tc>
        <w:tc>
          <w:tcPr>
            <w:tcW w:w="3328" w:type="dxa"/>
          </w:tcPr>
          <w:p w14:paraId="17D6C59F" w14:textId="32622563" w:rsidR="00EA189E" w:rsidRPr="00760121" w:rsidRDefault="00EA189E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25681A1D" w14:textId="7983CD1E" w:rsidR="00EA189E" w:rsidRPr="006C4ACC" w:rsidRDefault="00E91347" w:rsidP="006C4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задание </w:t>
            </w:r>
            <w:r w:rsid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A189E" w:rsidRPr="009C0910" w14:paraId="7DF47A3B" w14:textId="77777777" w:rsidTr="00D06FF1">
        <w:tc>
          <w:tcPr>
            <w:tcW w:w="3397" w:type="dxa"/>
          </w:tcPr>
          <w:p w14:paraId="168631D2" w14:textId="082CF3E6" w:rsidR="00EA189E" w:rsidRPr="00760121" w:rsidRDefault="006C4ACC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ремонта ГЦН (D/02.7)</w:t>
            </w:r>
          </w:p>
        </w:tc>
        <w:tc>
          <w:tcPr>
            <w:tcW w:w="3328" w:type="dxa"/>
          </w:tcPr>
          <w:p w14:paraId="353215EA" w14:textId="34D9C0A4" w:rsidR="00EA189E" w:rsidRPr="00760121" w:rsidRDefault="00EA189E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D7F7691" w14:textId="3942A81A" w:rsidR="00EA189E" w:rsidRPr="006C4ACC" w:rsidRDefault="00E91347" w:rsidP="006C4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задание </w:t>
            </w:r>
            <w:r w:rsid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4ACC" w:rsidRPr="009C0910" w14:paraId="07320552" w14:textId="77777777" w:rsidTr="00D06FF1">
        <w:tc>
          <w:tcPr>
            <w:tcW w:w="3397" w:type="dxa"/>
          </w:tcPr>
          <w:p w14:paraId="124D9914" w14:textId="10ABF2C8" w:rsidR="006C4ACC" w:rsidRPr="006C4ACC" w:rsidRDefault="006C4ACC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персоналом при ошибке (D/03.7)</w:t>
            </w:r>
          </w:p>
        </w:tc>
        <w:tc>
          <w:tcPr>
            <w:tcW w:w="3328" w:type="dxa"/>
          </w:tcPr>
          <w:p w14:paraId="45F644D2" w14:textId="77777777" w:rsidR="006C4ACC" w:rsidRPr="00760121" w:rsidRDefault="006C4ACC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13BAFABE" w14:textId="0BC5CC8B" w:rsidR="006C4ACC" w:rsidRPr="006C4ACC" w:rsidRDefault="006C4ACC" w:rsidP="006C4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задание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C4ACC" w:rsidRPr="009C0910" w14:paraId="4FE4D792" w14:textId="77777777" w:rsidTr="00D06FF1">
        <w:tc>
          <w:tcPr>
            <w:tcW w:w="3397" w:type="dxa"/>
          </w:tcPr>
          <w:p w14:paraId="37AE663A" w14:textId="35A2772B" w:rsidR="006C4ACC" w:rsidRPr="006C4ACC" w:rsidRDefault="006C4ACC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аварии (D/04.7)</w:t>
            </w:r>
          </w:p>
        </w:tc>
        <w:tc>
          <w:tcPr>
            <w:tcW w:w="3328" w:type="dxa"/>
          </w:tcPr>
          <w:p w14:paraId="38948534" w14:textId="77777777" w:rsidR="006C4ACC" w:rsidRPr="00760121" w:rsidRDefault="006C4ACC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34C6F655" w14:textId="00BDE300" w:rsidR="006C4ACC" w:rsidRPr="006C4ACC" w:rsidRDefault="006C4ACC" w:rsidP="006C4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задание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3B7B10D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="00BE17F0" w:rsidRPr="00BE17F0">
        <w:rPr>
          <w:rFonts w:ascii="Times New Roman" w:eastAsia="Times New Roman" w:hAnsi="Times New Roman" w:cs="Times New Roman"/>
          <w:sz w:val="28"/>
          <w:szCs w:val="28"/>
          <w:lang w:eastAsia="ru-RU"/>
        </w:rPr>
        <w:t>4-х</w:t>
      </w:r>
      <w:r w:rsidRPr="00BE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сфере профессиональной деятельности, включающей оцениваемую квалификацию, </w:t>
      </w:r>
      <w:r w:rsidR="00BE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2 года - </w:t>
      </w:r>
      <w:r w:rsidRPr="00BE1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ниже уровня оцениваемой квалификации.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E91347" w14:paraId="48ED9200" w14:textId="77777777" w:rsidTr="00760121">
        <w:tc>
          <w:tcPr>
            <w:tcW w:w="9571" w:type="dxa"/>
          </w:tcPr>
          <w:p w14:paraId="490470DF" w14:textId="77777777" w:rsidR="00760121" w:rsidRPr="00E91347" w:rsidRDefault="00760121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Параметры, определяющие ресурс электротехнического оборудования, обосновываются с учетом:</w:t>
            </w:r>
          </w:p>
          <w:p w14:paraId="4A6B0556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опыта конструирования, изготовления, монтажа, ввода в эксплуатацию, эксплуатации и вывода из эксплуатации электротехнического оборудования; результатов опытной 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эксплуатации прототипов (головных образцов);</w:t>
            </w:r>
          </w:p>
          <w:p w14:paraId="06B8846B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аналитических исследований;</w:t>
            </w:r>
          </w:p>
          <w:p w14:paraId="6FBCBDFB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испытаний образцов, в том числе результатов испытаний на ускоренное старение; прогнозируемых механизмов старения и деградации электротехнического оборудования.</w:t>
            </w:r>
          </w:p>
          <w:p w14:paraId="36D14078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указанных выше параметров</w:t>
            </w:r>
          </w:p>
          <w:p w14:paraId="3595A527" w14:textId="5FB9EB95" w:rsidR="00D06FF1" w:rsidRPr="00E91347" w:rsidRDefault="00D06FF1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E91347" w14:paraId="69D01E43" w14:textId="77777777" w:rsidTr="00760121">
        <w:tc>
          <w:tcPr>
            <w:tcW w:w="9571" w:type="dxa"/>
          </w:tcPr>
          <w:p w14:paraId="4BE4D31F" w14:textId="77777777" w:rsidR="00760121" w:rsidRPr="00E91347" w:rsidRDefault="00760121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Предельные значения ресурсных характеристик электротехнического оборудования устанавливаются конструкторской (проектной) организацией на стадии проектирования по каждой из установленных для этого электротехнического оборудования ресурсной характеристике в соответствии с:</w:t>
            </w:r>
          </w:p>
          <w:p w14:paraId="24841CA0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электроустановок;</w:t>
            </w:r>
          </w:p>
          <w:p w14:paraId="7B4AE583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основе;</w:t>
            </w:r>
          </w:p>
          <w:p w14:paraId="0353C60F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конструкторской (проектной) документации.</w:t>
            </w:r>
          </w:p>
          <w:p w14:paraId="3FE1DD7B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 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основе, требованиями конструкторской (проектной) документации</w:t>
            </w:r>
          </w:p>
          <w:p w14:paraId="5D06D2C1" w14:textId="66718C93" w:rsidR="00F53FDC" w:rsidRPr="00E91347" w:rsidRDefault="00F53FDC" w:rsidP="00760121">
            <w:pPr>
              <w:widowControl w:val="0"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E91347" w14:paraId="778D3891" w14:textId="77777777" w:rsidTr="00760121">
        <w:tc>
          <w:tcPr>
            <w:tcW w:w="9571" w:type="dxa"/>
          </w:tcPr>
          <w:p w14:paraId="7BEB4E91" w14:textId="77777777" w:rsidR="00760121" w:rsidRPr="00E91347" w:rsidRDefault="00760121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 предполагает:</w:t>
            </w:r>
          </w:p>
          <w:p w14:paraId="0D3204AB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безопасности АС над экономическими и производственными целями (приоритет безопасности);</w:t>
            </w:r>
          </w:p>
          <w:p w14:paraId="52E9CE7D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экономических и производственных целей над приоритетом безопасности</w:t>
            </w:r>
          </w:p>
          <w:p w14:paraId="6EA37E5A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приоритета экономических целей над приоритетом безопасности АС </w:t>
            </w:r>
          </w:p>
          <w:p w14:paraId="113346F2" w14:textId="77777777" w:rsidR="00760121" w:rsidRPr="00E91347" w:rsidRDefault="00760121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равное значение целей и приоритетов безопасности АС, экономических и производственных целей</w:t>
            </w:r>
          </w:p>
          <w:p w14:paraId="7025DC9C" w14:textId="620F8603" w:rsidR="00BC3A4D" w:rsidRPr="00E91347" w:rsidRDefault="00BC3A4D" w:rsidP="00760121">
            <w:pPr>
              <w:widowControl w:val="0"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E91347" w14:paraId="041D3075" w14:textId="77777777" w:rsidTr="00760121">
        <w:tc>
          <w:tcPr>
            <w:tcW w:w="9571" w:type="dxa"/>
          </w:tcPr>
          <w:p w14:paraId="3F79085A" w14:textId="77777777" w:rsidR="006C28C2" w:rsidRPr="00E91347" w:rsidRDefault="006C28C2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для достижения целевых ориентиров безопасности АС рекомендуется:</w:t>
            </w:r>
          </w:p>
          <w:p w14:paraId="21423B8A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открыто с привлечением работников АС</w:t>
            </w:r>
          </w:p>
          <w:p w14:paraId="04F2E49E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силами руководства АС</w:t>
            </w:r>
          </w:p>
          <w:p w14:paraId="75393FD0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силами сторонних экспертов</w:t>
            </w:r>
          </w:p>
          <w:p w14:paraId="3051F42B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разрабатывать</w:t>
            </w:r>
          </w:p>
          <w:p w14:paraId="7FC00217" w14:textId="77777777" w:rsidR="00D06FF1" w:rsidRPr="00E91347" w:rsidRDefault="00D06FF1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91347" w14:paraId="2282B958" w14:textId="77777777" w:rsidTr="00760121">
        <w:tc>
          <w:tcPr>
            <w:tcW w:w="9571" w:type="dxa"/>
          </w:tcPr>
          <w:p w14:paraId="2B35C6D6" w14:textId="77777777" w:rsidR="006C28C2" w:rsidRPr="00E91347" w:rsidRDefault="006C28C2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случае нарушения работы важных для безопасности систем и оборудования реакторной установки, без угрозы выхода радиоактивных веществ за предусмотренные проектом для нормальной эксплуатации границы, администрация АС обязана своевременно информировать:</w:t>
            </w:r>
          </w:p>
          <w:p w14:paraId="4919B9A9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 и органы государственного регулирования безопасности</w:t>
            </w:r>
          </w:p>
          <w:p w14:paraId="7AF471E4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</w:t>
            </w:r>
          </w:p>
          <w:p w14:paraId="0EC22E71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государственного регулирования безопасности</w:t>
            </w:r>
          </w:p>
          <w:p w14:paraId="4A7C6D35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не нужно</w:t>
            </w:r>
          </w:p>
          <w:p w14:paraId="4852909D" w14:textId="3E5BCF2F" w:rsidR="00BC3A4D" w:rsidRPr="00E91347" w:rsidRDefault="00BC3A4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91347" w14:paraId="5A3916E3" w14:textId="77777777" w:rsidTr="00760121">
        <w:tc>
          <w:tcPr>
            <w:tcW w:w="9571" w:type="dxa"/>
          </w:tcPr>
          <w:p w14:paraId="24DB8842" w14:textId="7460B1C7" w:rsidR="006C28C2" w:rsidRPr="00E91347" w:rsidRDefault="006C28C2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контроль состояния безопасности АС осуществляется по </w:t>
            </w:r>
            <w:r w:rsidR="00BC0275"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следующим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деятельности:</w:t>
            </w:r>
          </w:p>
          <w:p w14:paraId="4C6B29CE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ядерная безопасность; радиационная безопасность;  промышленная безопасность; техническая безопасность; экологическая безопасность; пожарная безопасность; безопасность ГТС</w:t>
            </w:r>
          </w:p>
          <w:p w14:paraId="462FB4E7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 безопасность; промышленная безопасность; техническая безопасность; экологическая безопасность</w:t>
            </w:r>
          </w:p>
          <w:p w14:paraId="2F3BDF6E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ядерная и радиационная безопасность</w:t>
            </w:r>
          </w:p>
          <w:p w14:paraId="26F74CD0" w14:textId="77777777" w:rsidR="006C28C2" w:rsidRPr="00E91347" w:rsidRDefault="006C28C2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 осуществляется</w:t>
            </w:r>
          </w:p>
          <w:p w14:paraId="6F3B8A64" w14:textId="77777777" w:rsidR="00F53FDC" w:rsidRPr="00E91347" w:rsidRDefault="00F53FDC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91347" w14:paraId="611B8977" w14:textId="77777777" w:rsidTr="00760121">
        <w:tc>
          <w:tcPr>
            <w:tcW w:w="9571" w:type="dxa"/>
          </w:tcPr>
          <w:p w14:paraId="7DE03C51" w14:textId="77777777" w:rsidR="00BC0275" w:rsidRPr="00E91347" w:rsidRDefault="00BC0275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безопасности -  это:</w:t>
            </w:r>
          </w:p>
          <w:p w14:paraId="1E76EB0F" w14:textId="77777777" w:rsidR="00BC0275" w:rsidRPr="00E91347" w:rsidRDefault="00BC0275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конкретная специфическая цель и действия, обеспечивающие ее достижение, направленные на предотвращение аварий или ограничение их последствий.</w:t>
            </w:r>
          </w:p>
          <w:p w14:paraId="53246D0C" w14:textId="77777777" w:rsidR="00BC0275" w:rsidRPr="00E91347" w:rsidRDefault="00BC0275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по обеспечению безопасности АС</w:t>
            </w:r>
          </w:p>
          <w:p w14:paraId="377853F4" w14:textId="77777777" w:rsidR="00BC0275" w:rsidRPr="00E91347" w:rsidRDefault="00BC0275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направленные на предотвращение аварий или ограничение их последствий</w:t>
            </w:r>
          </w:p>
          <w:p w14:paraId="1E399561" w14:textId="77777777" w:rsidR="00BC0275" w:rsidRPr="00E91347" w:rsidRDefault="00BC0275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в области недопущения аварий и аварийных ситуаций</w:t>
            </w:r>
          </w:p>
          <w:p w14:paraId="57A49CAD" w14:textId="72BD1580" w:rsidR="00DF5931" w:rsidRPr="00E91347" w:rsidRDefault="00DF5931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91347" w14:paraId="5EFF36C1" w14:textId="77777777" w:rsidTr="00760121">
        <w:tc>
          <w:tcPr>
            <w:tcW w:w="9571" w:type="dxa"/>
          </w:tcPr>
          <w:p w14:paraId="7EC43549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Предел безопасной эксплуатации АС, это:</w:t>
            </w:r>
          </w:p>
          <w:p w14:paraId="483D3192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уровень радиационного фактора, при превышении которого следует проводить определенные защитные мероприятия</w:t>
            </w:r>
          </w:p>
          <w:p w14:paraId="6EA39836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установленные проектом значения параметров технологического процесса, отклонения от которых могут привести к аварии</w:t>
            </w:r>
          </w:p>
          <w:p w14:paraId="15133838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величина годовой эффективной или эквивалентной дозы техногенного облучения, которая не должна превышаться в условиях нормальной работы</w:t>
            </w:r>
          </w:p>
          <w:p w14:paraId="1D6085B3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установленные проектом оптимальные значения параметров технологического процесса</w:t>
            </w:r>
          </w:p>
          <w:p w14:paraId="4CFB47D3" w14:textId="754B33B3" w:rsidR="00DF5931" w:rsidRPr="00E91347" w:rsidRDefault="00DF5931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91347" w14:paraId="7610BAAA" w14:textId="77777777" w:rsidTr="00760121">
        <w:tc>
          <w:tcPr>
            <w:tcW w:w="9571" w:type="dxa"/>
          </w:tcPr>
          <w:p w14:paraId="38DDC0DB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Основное оборудование АС - это:</w:t>
            </w:r>
          </w:p>
          <w:p w14:paraId="2E3C652E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 </w:t>
            </w:r>
          </w:p>
          <w:p w14:paraId="5E026476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оборудование, определяющее схемные и компоновочные решения АС,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</w:t>
            </w:r>
          </w:p>
          <w:p w14:paraId="1CD4D90A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оборудование, определяющее схемные и компоновочные решения АС </w:t>
            </w:r>
          </w:p>
          <w:p w14:paraId="2C9703C4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оборудование, без которого невозможна выработка и передача тепловой и электрической энергии</w:t>
            </w:r>
          </w:p>
          <w:p w14:paraId="77543F63" w14:textId="33BE6C3E" w:rsidR="00855D1F" w:rsidRPr="00E91347" w:rsidRDefault="00855D1F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49A37EFB" w14:textId="77777777" w:rsidTr="00760121">
        <w:tc>
          <w:tcPr>
            <w:tcW w:w="9571" w:type="dxa"/>
          </w:tcPr>
          <w:p w14:paraId="6104E9F7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Центральное место на ядерном острове занимает реакторное отделение, в котором располагаются:</w:t>
            </w:r>
          </w:p>
          <w:p w14:paraId="149097ED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реакторная установка, технологическое и электрическое оборудование систем безопасности и нормальной эксплуатации, системы управления, системы вентиляции и отопления</w:t>
            </w:r>
          </w:p>
          <w:p w14:paraId="0A2127DB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реакторная установка, технологическое и электрическое оборудование систем безопасности и нормальной эксплуатации </w:t>
            </w:r>
          </w:p>
          <w:p w14:paraId="3502BE59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реакторная установка, системы управления, системы вентиляции и отопления </w:t>
            </w:r>
          </w:p>
          <w:p w14:paraId="454D223D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реакторная установка, технологическое и электрическое оборудование систем безопасности и нормальной эксплуатации</w:t>
            </w:r>
          </w:p>
          <w:p w14:paraId="152F10C8" w14:textId="59B09F45" w:rsidR="00855D1F" w:rsidRPr="00E91347" w:rsidRDefault="00855D1F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64B31FF8" w14:textId="77777777" w:rsidTr="00760121">
        <w:tc>
          <w:tcPr>
            <w:tcW w:w="9571" w:type="dxa"/>
          </w:tcPr>
          <w:p w14:paraId="7DAD6974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Здание реакторного отделения является:</w:t>
            </w:r>
          </w:p>
          <w:p w14:paraId="00B3858D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основным зданием АЭС, вокруг которого располагаются остальные здания и сооружения ядерного острова</w:t>
            </w:r>
          </w:p>
          <w:p w14:paraId="02170FD3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одним из зданий АЭС</w:t>
            </w:r>
          </w:p>
          <w:p w14:paraId="49C6BB77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главным сооружением АЭС</w:t>
            </w:r>
          </w:p>
          <w:p w14:paraId="681290D7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единственным зданием АЭС</w:t>
            </w:r>
          </w:p>
          <w:p w14:paraId="7FA7D569" w14:textId="06C01B3A" w:rsidR="00855D1F" w:rsidRPr="00E91347" w:rsidRDefault="00855D1F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0C644D70" w14:textId="77777777" w:rsidTr="00760121">
        <w:tc>
          <w:tcPr>
            <w:tcW w:w="9571" w:type="dxa"/>
          </w:tcPr>
          <w:p w14:paraId="77F2EDF5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 АЭС подразделяется на:</w:t>
            </w:r>
          </w:p>
          <w:p w14:paraId="3D9FC81D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реакторную, парогенерирующую, паротурбинную установки</w:t>
            </w:r>
          </w:p>
          <w:p w14:paraId="35CCE0F8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реакторную, парогенерирующую, паротурбинную, конденсационную установки</w:t>
            </w:r>
          </w:p>
          <w:p w14:paraId="0FDF5B2B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реакторную, паротурбинную, конденсационную установки</w:t>
            </w:r>
          </w:p>
          <w:p w14:paraId="06B948A2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реакторную, парогенерирующую, конденсационную установки</w:t>
            </w:r>
          </w:p>
          <w:p w14:paraId="5928C6ED" w14:textId="41BC8E9D" w:rsidR="00855D1F" w:rsidRPr="00E91347" w:rsidRDefault="00855D1F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083C7B6C" w14:textId="77777777" w:rsidTr="00760121">
        <w:tc>
          <w:tcPr>
            <w:tcW w:w="9571" w:type="dxa"/>
          </w:tcPr>
          <w:p w14:paraId="07701903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Во вспомогательном реакторном здании размещаются:</w:t>
            </w:r>
          </w:p>
          <w:p w14:paraId="727C3F62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спецгазо- и спецводоочистки, системы переработки отходов, вентиляционные системы зоны контролируемого доступа </w:t>
            </w:r>
          </w:p>
          <w:p w14:paraId="239894C1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спецводоочистки, вентиляционные системы зоны контролируемого доступа </w:t>
            </w:r>
          </w:p>
          <w:p w14:paraId="2F8F7739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спецгазоочистки, системы переработки отходов, вентиляционные </w:t>
            </w: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зоны контролируемого доступа </w:t>
            </w:r>
          </w:p>
          <w:p w14:paraId="2DDD87A5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вспомогательные системы первого контура, вентиляционные системы зоны контролируемого доступа</w:t>
            </w:r>
          </w:p>
          <w:p w14:paraId="1234A221" w14:textId="090ECB4B" w:rsidR="00414DC2" w:rsidRPr="00E91347" w:rsidRDefault="00414DC2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33ECC5FA" w14:textId="77777777" w:rsidTr="00760121">
        <w:tc>
          <w:tcPr>
            <w:tcW w:w="9571" w:type="dxa"/>
          </w:tcPr>
          <w:p w14:paraId="4CF9EBA5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организацию работ по обеспечению ядерной безопасности на АС возлагается на:</w:t>
            </w:r>
          </w:p>
          <w:p w14:paraId="2AD1FD6C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главного инженера АС</w:t>
            </w:r>
          </w:p>
          <w:p w14:paraId="54F3E1F6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АЭС </w:t>
            </w:r>
          </w:p>
          <w:p w14:paraId="2B309061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начальника службы безопасности</w:t>
            </w:r>
          </w:p>
          <w:p w14:paraId="011FB64E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руководителей подразделений</w:t>
            </w:r>
          </w:p>
          <w:p w14:paraId="215E2637" w14:textId="64FD7F4E" w:rsidR="00414DC2" w:rsidRPr="00E91347" w:rsidRDefault="00414DC2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91347" w14:paraId="37BEA287" w14:textId="77777777" w:rsidTr="00760121">
        <w:tc>
          <w:tcPr>
            <w:tcW w:w="9571" w:type="dxa"/>
          </w:tcPr>
          <w:p w14:paraId="27E7FADE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Ядерно опасные работы должны проводиться, как правило, на:</w:t>
            </w:r>
          </w:p>
          <w:p w14:paraId="098FCD33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остановленном реакторе с подкритичностью не менее 0,02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зону)</w:t>
            </w:r>
          </w:p>
          <w:p w14:paraId="6CBFD9FE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остановленном реакторе с подкритичностью не менее 0,01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зону) </w:t>
            </w:r>
          </w:p>
          <w:p w14:paraId="171AD585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остановленном реакторе с подкритичностью не менее 0,03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</w:t>
            </w:r>
          </w:p>
          <w:p w14:paraId="7B7E0689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остановленном реакторе с подкритичностью не менее 0,04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</w:t>
            </w:r>
          </w:p>
          <w:p w14:paraId="7F493D39" w14:textId="4366DD4E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91347" w14:paraId="24BD966A" w14:textId="77777777" w:rsidTr="00760121">
        <w:tc>
          <w:tcPr>
            <w:tcW w:w="9571" w:type="dxa"/>
          </w:tcPr>
          <w:p w14:paraId="5EEAC5CB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Поддержание постоянной готовности и реализация плана мероприятий по защите персонала в случае аварии на АС возлагаются на:</w:t>
            </w:r>
          </w:p>
          <w:p w14:paraId="6FB2D336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администрацию АС</w:t>
            </w:r>
          </w:p>
          <w:p w14:paraId="3A5DAFFC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главного инженера АС</w:t>
            </w:r>
          </w:p>
          <w:p w14:paraId="373529A5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руководителей подразделений АС</w:t>
            </w:r>
          </w:p>
          <w:p w14:paraId="0D8B6348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специально назначаемые лица</w:t>
            </w:r>
          </w:p>
          <w:p w14:paraId="6DDF25E4" w14:textId="77777777" w:rsidR="00855D1F" w:rsidRPr="00E91347" w:rsidRDefault="00855D1F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91347" w14:paraId="3304088D" w14:textId="77777777" w:rsidTr="00760121">
        <w:tc>
          <w:tcPr>
            <w:tcW w:w="9571" w:type="dxa"/>
          </w:tcPr>
          <w:p w14:paraId="4613F0E2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Отметьте две позиции</w:t>
            </w:r>
          </w:p>
          <w:p w14:paraId="060CDA4F" w14:textId="77777777" w:rsidR="00BC0275" w:rsidRPr="00E91347" w:rsidRDefault="00BC0275" w:rsidP="00BC0275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ядерной безопасности на АС должно проверяться: </w:t>
            </w:r>
          </w:p>
          <w:p w14:paraId="361FB1C3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комиссией АС не реже одного раза в 2 года;</w:t>
            </w:r>
          </w:p>
          <w:p w14:paraId="78F34DFE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комиссией эксплуатирующей организации - 1 раз в год</w:t>
            </w:r>
          </w:p>
          <w:p w14:paraId="29040668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комиссией АС не реже одного раза в год;</w:t>
            </w:r>
          </w:p>
          <w:p w14:paraId="1A76844C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комиссией эксплуатирующей организации - 1 раз в 2 года</w:t>
            </w:r>
          </w:p>
          <w:p w14:paraId="6E3CF15A" w14:textId="7A407E9C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91347" w14:paraId="2077E356" w14:textId="77777777" w:rsidTr="00760121">
        <w:tc>
          <w:tcPr>
            <w:tcW w:w="9571" w:type="dxa"/>
          </w:tcPr>
          <w:p w14:paraId="0A41A5C2" w14:textId="1B4B5350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Ядерно-опасные работы, не предусмотренные технологическим регламентом безопасной эксплуатации блока АС и инструкциями по эксплуатации, должны проводиться:</w:t>
            </w:r>
          </w:p>
          <w:p w14:paraId="1380BAA0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по отдельным регламентам</w:t>
            </w:r>
          </w:p>
          <w:p w14:paraId="4C8459FA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по специальной рабочей программе, утверждаемой эксплуатирующей организацией при согласовании разработчиками проекта РУ и АС</w:t>
            </w:r>
          </w:p>
          <w:p w14:paraId="0C7C9B19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по приказу руководства АС</w:t>
            </w:r>
          </w:p>
          <w:p w14:paraId="2356C84E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ни одно из указанного выше</w:t>
            </w:r>
          </w:p>
          <w:p w14:paraId="7EF88E4C" w14:textId="4D666B2D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6C35AFE8" w14:textId="77777777" w:rsidTr="00760121">
        <w:tc>
          <w:tcPr>
            <w:tcW w:w="9571" w:type="dxa"/>
          </w:tcPr>
          <w:p w14:paraId="074AF12B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ядерно опасных работ, не предусмотренных технологическим регламентом безопасной эксплуатации блока АС и инструкциями по эксплуатации, должна содержать: </w:t>
            </w:r>
          </w:p>
          <w:p w14:paraId="6112A249" w14:textId="4502F9AF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цель проведения ядерно опасных работ; перечень ядерно опасных работ;  технические и организационные меры по обеспечению ядерной безопасности;  критерии и контроль правильности завершения ядерно опасных работ;  указание о назначении ответственного за проведение ядерно опасных работ</w:t>
            </w:r>
          </w:p>
          <w:p w14:paraId="22E8B60B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цель проведения ядерно опасных работ; перечень ядерно опасных работ;  технические и организационные меры по обеспечению ядерной безопасности;  указание о назначении ответственного за проведение ядерно опасных работ</w:t>
            </w:r>
          </w:p>
          <w:p w14:paraId="549C9092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перечень ядерно опасных работ;  технические и организационные меры по обеспечению ядерной безопасности;  критерии и контроль правильности завершения ядерно опасных работ</w:t>
            </w:r>
          </w:p>
          <w:p w14:paraId="1563234F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цель проведения ядерно опасных работ; критерии и контроль правильности завершения ядерно опасных работ;  указание о назначении ответственного за проведение ядерно опасных работ</w:t>
            </w:r>
          </w:p>
          <w:p w14:paraId="41336851" w14:textId="3E5E0F44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1070CC04" w14:textId="77777777" w:rsidTr="00760121">
        <w:tc>
          <w:tcPr>
            <w:tcW w:w="9571" w:type="dxa"/>
          </w:tcPr>
          <w:p w14:paraId="5D91AC20" w14:textId="77777777" w:rsidR="00BC0275" w:rsidRPr="00E91347" w:rsidRDefault="00BC0275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радиационной безопасности АС являются: </w:t>
            </w:r>
          </w:p>
          <w:p w14:paraId="388523F0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количество нарушений в работе АС с радиационными последствиями; уровень облучаемости персонала АС и организаций, выполняющих работы и предоставляющих услуги АС</w:t>
            </w:r>
          </w:p>
          <w:p w14:paraId="66C07FA2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облучаемости персонала АС и организаций, выполняющих работы и предоставляющих услуги АС; активность газо-аэрозольных выбросов </w:t>
            </w:r>
          </w:p>
          <w:p w14:paraId="01ED54B4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количество нарушений в работе АС с радиационными последствиями;; активность газо-аэрозольных выбросов; активность жидких сбросов с дебалансными водами</w:t>
            </w:r>
          </w:p>
          <w:p w14:paraId="08D7319F" w14:textId="77777777" w:rsidR="00BC0275" w:rsidRPr="00E91347" w:rsidRDefault="00BC0275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 в работе АС с радиационными последствиями; уровень облучаемости персонала АС и организаций, </w:t>
            </w: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выполняющих работы и предоставляющих услуги АС; активность газо-аэрозольных выбросов; активность жидких сбросов с дебалансными водами</w:t>
            </w:r>
          </w:p>
          <w:p w14:paraId="3C07C080" w14:textId="13835BA8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1A35773D" w14:textId="77777777" w:rsidTr="00760121">
        <w:tc>
          <w:tcPr>
            <w:tcW w:w="9571" w:type="dxa"/>
          </w:tcPr>
          <w:p w14:paraId="74F24D78" w14:textId="77777777" w:rsidR="004A7673" w:rsidRPr="00E91347" w:rsidRDefault="004A7673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каком разделе Программы обеспечения качества содержатся требования к  проведению ремонтов?</w:t>
            </w:r>
          </w:p>
          <w:p w14:paraId="0E92E9EF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в области качества</w:t>
            </w:r>
          </w:p>
          <w:p w14:paraId="35253A89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документацией</w:t>
            </w:r>
          </w:p>
          <w:p w14:paraId="704362E6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деятельность</w:t>
            </w:r>
          </w:p>
          <w:p w14:paraId="6435F62E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проектирования</w:t>
            </w:r>
          </w:p>
          <w:p w14:paraId="49AD58D3" w14:textId="77777777" w:rsidR="00A71FB8" w:rsidRPr="00E91347" w:rsidRDefault="00A71FB8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724A15F4" w14:textId="77777777" w:rsidTr="00760121">
        <w:tc>
          <w:tcPr>
            <w:tcW w:w="9571" w:type="dxa"/>
          </w:tcPr>
          <w:p w14:paraId="17036E0E" w14:textId="77777777" w:rsidR="004A7673" w:rsidRPr="00E91347" w:rsidRDefault="004A7673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оборудования – это:</w:t>
            </w:r>
          </w:p>
          <w:p w14:paraId="79A1CE9F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Ориентировочный срок безаварийной работы оборудования</w:t>
            </w:r>
          </w:p>
          <w:p w14:paraId="4F80AB2A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 оборудования</w:t>
            </w:r>
          </w:p>
          <w:p w14:paraId="16333869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Совокупность этапов последовательного изменения состояния    оборудования за время его существования, 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этапов последовательного изменения</w:t>
            </w:r>
          </w:p>
          <w:p w14:paraId="4607D8EE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оборудования в период его эксплуатации</w:t>
            </w:r>
          </w:p>
          <w:p w14:paraId="545C4183" w14:textId="13EEE606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528C2EED" w14:textId="77777777" w:rsidTr="00760121">
        <w:tc>
          <w:tcPr>
            <w:tcW w:w="9571" w:type="dxa"/>
          </w:tcPr>
          <w:p w14:paraId="4E1B1A74" w14:textId="77777777" w:rsidR="004A7673" w:rsidRPr="00E91347" w:rsidRDefault="004A7673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имеет целью:</w:t>
            </w:r>
          </w:p>
          <w:p w14:paraId="00D2A7B1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2C77D2B8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0BDBB723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070D73FA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6F094AEC" w14:textId="62DA0482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0B02DD43" w14:textId="77777777" w:rsidTr="00760121">
        <w:tc>
          <w:tcPr>
            <w:tcW w:w="9571" w:type="dxa"/>
          </w:tcPr>
          <w:p w14:paraId="0E256FFA" w14:textId="77777777" w:rsidR="004A7673" w:rsidRPr="00E91347" w:rsidRDefault="004A7673" w:rsidP="00A3116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технического состояния может проводиться:</w:t>
            </w:r>
          </w:p>
          <w:p w14:paraId="4D457308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только в процессе работы объекта непрерывно</w:t>
            </w:r>
          </w:p>
          <w:p w14:paraId="7C5ADB7F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объекта непрерывно или через запланированные интервалы времени</w:t>
            </w:r>
          </w:p>
          <w:p w14:paraId="44A39AB6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через запланированные интервалы времени</w:t>
            </w:r>
          </w:p>
          <w:p w14:paraId="53731075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9103336"/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в зависимости от потребности</w:t>
            </w:r>
            <w:bookmarkEnd w:id="1"/>
          </w:p>
          <w:p w14:paraId="4CC70B21" w14:textId="2AF26BDE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03C1E3A0" w14:textId="77777777" w:rsidTr="00760121">
        <w:tc>
          <w:tcPr>
            <w:tcW w:w="9571" w:type="dxa"/>
          </w:tcPr>
          <w:p w14:paraId="78204116" w14:textId="77777777" w:rsidR="004A7673" w:rsidRPr="00E91347" w:rsidRDefault="004A7673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оборудования – это:</w:t>
            </w:r>
          </w:p>
          <w:p w14:paraId="086DE5FA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событие, заключающееся в нарушении работоспособного состояния объекта</w:t>
            </w:r>
          </w:p>
          <w:p w14:paraId="7B1C5A65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частичное нарушение работоспособного состояния объекта</w:t>
            </w:r>
          </w:p>
          <w:p w14:paraId="09C4C5D6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переход объекта в неработоспособное состояние</w:t>
            </w:r>
          </w:p>
          <w:p w14:paraId="5CE660DB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эксплуатационных характеристик объекта</w:t>
            </w:r>
          </w:p>
          <w:p w14:paraId="7A9A126D" w14:textId="1CB4016A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91347" w14:paraId="19F9BCF3" w14:textId="77777777" w:rsidTr="00760121">
        <w:tc>
          <w:tcPr>
            <w:tcW w:w="9571" w:type="dxa"/>
          </w:tcPr>
          <w:p w14:paraId="14F989A6" w14:textId="77777777" w:rsidR="004A7673" w:rsidRPr="00E91347" w:rsidRDefault="004A7673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Предельное состояние – это:</w:t>
            </w:r>
          </w:p>
          <w:p w14:paraId="44227315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объекта, при котором его дальнейшая эксплуатация недопустима или нецелесообразна, либо восстановление его 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работоспособного состояния невозможно или нецелесообразно</w:t>
            </w:r>
          </w:p>
          <w:p w14:paraId="78A5C06F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его дальнейшая эксплуатация недопустима</w:t>
            </w:r>
          </w:p>
          <w:p w14:paraId="09D455B8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его дальнейшая эксплуатация нецелесообразна</w:t>
            </w:r>
          </w:p>
          <w:p w14:paraId="31E91CD5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восстановление его работоспособного состояния невозможно или нецелесообразно</w:t>
            </w:r>
          </w:p>
          <w:p w14:paraId="5E41B641" w14:textId="3050A6B2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91347" w14:paraId="6767105C" w14:textId="77777777" w:rsidTr="00760121">
        <w:tc>
          <w:tcPr>
            <w:tcW w:w="9571" w:type="dxa"/>
          </w:tcPr>
          <w:p w14:paraId="71CB69A0" w14:textId="77777777" w:rsidR="004A7673" w:rsidRPr="00E91347" w:rsidRDefault="004A7673" w:rsidP="00A3116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состояние – это:</w:t>
            </w:r>
          </w:p>
          <w:p w14:paraId="23A023E6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 по набору установленных параметров</w:t>
            </w:r>
          </w:p>
          <w:p w14:paraId="518E034C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характеризующее его годность к эксплуатации</w:t>
            </w:r>
          </w:p>
          <w:p w14:paraId="50216528" w14:textId="77777777" w:rsidR="004A7673" w:rsidRPr="00E91347" w:rsidRDefault="004A7673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способность оборудования выполнять требуемые функции в рассматриваемых условиях</w:t>
            </w:r>
          </w:p>
          <w:p w14:paraId="2C32949C" w14:textId="77777777" w:rsidR="004A7673" w:rsidRPr="00E91347" w:rsidRDefault="004A7673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характеризуемое совокупностью установленных в документации параметров, описывающих его способность выполнять требуемые функции в рассматриваемых условиях</w:t>
            </w:r>
          </w:p>
          <w:p w14:paraId="7A2137D0" w14:textId="74C16CB5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91347" w14:paraId="3AE470CD" w14:textId="77777777" w:rsidTr="00760121">
        <w:tc>
          <w:tcPr>
            <w:tcW w:w="9571" w:type="dxa"/>
          </w:tcPr>
          <w:p w14:paraId="20B11FED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– это:</w:t>
            </w:r>
          </w:p>
          <w:p w14:paraId="462279D3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организационных мероприятий и технических операций, направленных на поддержание работоспособности (исправности) объекта и снижение вероятности его отказов при использовании по назначению, хранении и транспортировании</w:t>
            </w:r>
          </w:p>
          <w:p w14:paraId="33A86C5E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работоспособности оборудования</w:t>
            </w:r>
          </w:p>
          <w:p w14:paraId="5F522E62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 по поддержанию работоспособности (исправности) оборудования</w:t>
            </w:r>
          </w:p>
          <w:p w14:paraId="6ECA5671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операции, направленные на поддержание работоспособности (исправности) оборудования</w:t>
            </w:r>
          </w:p>
          <w:p w14:paraId="216F0375" w14:textId="47DB619A" w:rsidR="009002CD" w:rsidRPr="00E91347" w:rsidRDefault="009002C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91347" w14:paraId="6A34D03B" w14:textId="77777777" w:rsidTr="00760121">
        <w:tc>
          <w:tcPr>
            <w:tcW w:w="9571" w:type="dxa"/>
          </w:tcPr>
          <w:p w14:paraId="73575111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чем состоит отличие  планового и внепланового техобслуживания (ТО)? Укажите 2 позиции.</w:t>
            </w:r>
          </w:p>
          <w:p w14:paraId="77CDE2F9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внеплановое ТО осуществляется без предварительного назначения по техническому состоянию  </w:t>
            </w:r>
          </w:p>
          <w:p w14:paraId="30895694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внеплановое ТО не предусмотрено документацией</w:t>
            </w:r>
          </w:p>
          <w:p w14:paraId="1FCB49CE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внеплановое ТО осуществляется в предаварийном состоянии</w:t>
            </w:r>
          </w:p>
          <w:p w14:paraId="54DB15BD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ТО осуществляется по графику в соответствии с требованиями документации</w:t>
            </w:r>
          </w:p>
          <w:p w14:paraId="40432024" w14:textId="573AFA02" w:rsidR="000B7554" w:rsidRPr="00E91347" w:rsidRDefault="000B7554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E91347" w14:paraId="4EA91F07" w14:textId="77777777" w:rsidTr="00760121">
        <w:tc>
          <w:tcPr>
            <w:tcW w:w="9571" w:type="dxa"/>
          </w:tcPr>
          <w:p w14:paraId="3C058BD1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ресурсных характеристик оборудования включает в себя:</w:t>
            </w:r>
          </w:p>
          <w:p w14:paraId="3BD19795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мониторинг в ходе текущей эксплуатации; мониторинг и инструментальная диагностика при проведении ППР; мониторинг и 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 до истечения назначенного срока эксплуатации; мониторинг и 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установки, а также при эксплуатации в продленный срок;</w:t>
            </w:r>
          </w:p>
          <w:p w14:paraId="72B113FB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инструментальную диагностику, аналитические и расчетные методы, методы испытаний на ускоренное старение при проведении процедуры продления сроков эксплуатации;</w:t>
            </w:r>
          </w:p>
          <w:p w14:paraId="0E5870C2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 (периодичность каждые 10 лет) до истечения назначенного срока эксплуатации</w:t>
            </w:r>
          </w:p>
          <w:p w14:paraId="71EA7D98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и расчетные методы, методы испытаний на ускоренное старение при периодической оценке безопасности ядерной установки, а также при эксплуатации в продленный срок</w:t>
            </w:r>
          </w:p>
          <w:p w14:paraId="3210EEE2" w14:textId="77777777" w:rsidR="0079302C" w:rsidRPr="00E91347" w:rsidRDefault="0079302C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E91347" w14:paraId="64E211C8" w14:textId="77777777" w:rsidTr="00760121">
        <w:tc>
          <w:tcPr>
            <w:tcW w:w="9571" w:type="dxa"/>
          </w:tcPr>
          <w:p w14:paraId="0D975CD5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Неработоспособное состояние – это:</w:t>
            </w:r>
          </w:p>
          <w:p w14:paraId="02D10CA8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все функции</w:t>
            </w:r>
          </w:p>
          <w:p w14:paraId="28DF4221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хотя бы одну требуемую функцию по причинам, зависящим от него, или из-за профилактического технического обслуживания</w:t>
            </w:r>
          </w:p>
          <w:p w14:paraId="17F8AF34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двух требуемых функций</w:t>
            </w:r>
          </w:p>
          <w:p w14:paraId="3A6625BF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пяти требуемых функций</w:t>
            </w:r>
          </w:p>
          <w:p w14:paraId="64748368" w14:textId="420FCB44" w:rsidR="0079302C" w:rsidRPr="00E91347" w:rsidRDefault="0079302C" w:rsidP="00760121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64768B8F" w14:textId="77777777" w:rsidTr="00760121">
        <w:tc>
          <w:tcPr>
            <w:tcW w:w="9571" w:type="dxa"/>
          </w:tcPr>
          <w:p w14:paraId="06D040BA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технического диагностирования включают в себя:</w:t>
            </w:r>
          </w:p>
          <w:p w14:paraId="7E4FE1BB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поиск места и определение причин отказа (неисправности); прогнозирование технического состояния.</w:t>
            </w:r>
          </w:p>
          <w:p w14:paraId="5993ABAF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состояния.</w:t>
            </w:r>
          </w:p>
          <w:p w14:paraId="112E2FDE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места и определение причин отказа (неисправности);прогнозирование технического состояния.</w:t>
            </w:r>
          </w:p>
          <w:p w14:paraId="33EF2294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прогнозирование технического состояния</w:t>
            </w:r>
          </w:p>
          <w:p w14:paraId="45C6534D" w14:textId="77777777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6FE6BE0F" w14:textId="77777777" w:rsidTr="00760121">
        <w:tc>
          <w:tcPr>
            <w:tcW w:w="9571" w:type="dxa"/>
          </w:tcPr>
          <w:p w14:paraId="3B340EB7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технического обслуживания и ремонта системы и оборудование, важные для безопасности:</w:t>
            </w:r>
          </w:p>
          <w:p w14:paraId="572563F6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подвергаться проверкам (испытаниям) на работоспособность и соответствие требованиям нормативных документов на ремонт.</w:t>
            </w:r>
          </w:p>
          <w:p w14:paraId="5078BA45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</w:t>
            </w:r>
          </w:p>
          <w:p w14:paraId="428EC41B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должны подвергаться проверкам (испытаниям) на </w:t>
            </w: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работоспособность</w:t>
            </w:r>
          </w:p>
          <w:p w14:paraId="7A060DE1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подвергаться проверкам на соответствие требованиям нормативных документов на ремонт</w:t>
            </w:r>
          </w:p>
          <w:p w14:paraId="28DE36BD" w14:textId="7F62BD85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17E72E72" w14:textId="77777777" w:rsidTr="00760121">
        <w:tc>
          <w:tcPr>
            <w:tcW w:w="9571" w:type="dxa"/>
          </w:tcPr>
          <w:p w14:paraId="31676894" w14:textId="77777777" w:rsidR="009C0FB0" w:rsidRPr="00E91347" w:rsidRDefault="009C0FB0" w:rsidP="00A3116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техническом обслуживании и производстве ремонтных работ на АС должны выполняться требования правил:</w:t>
            </w:r>
          </w:p>
          <w:p w14:paraId="6723B800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 безопасности</w:t>
            </w:r>
          </w:p>
          <w:p w14:paraId="6056D338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ядерной, технической и радиационной безопасности, охраны труда и пожарной безопасности.</w:t>
            </w:r>
          </w:p>
          <w:p w14:paraId="7DF1ED32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 и радиационной безопасности</w:t>
            </w:r>
          </w:p>
          <w:p w14:paraId="45259FE9" w14:textId="77777777" w:rsidR="009C0FB0" w:rsidRPr="00E91347" w:rsidRDefault="009C0FB0" w:rsidP="00A3116E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ядерной, технической и радиационной безопасности, охраны труда и пожарной безопасности</w:t>
            </w:r>
          </w:p>
          <w:p w14:paraId="29616187" w14:textId="543B6B2C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4161318A" w14:textId="77777777" w:rsidTr="00760121">
        <w:tc>
          <w:tcPr>
            <w:tcW w:w="9571" w:type="dxa"/>
          </w:tcPr>
          <w:p w14:paraId="1AF504F1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технических условий на ремонт, регламентов (программ) технического обслуживания и ремонта, технологической документации на ремонт систем (элементов) выполняется при: </w:t>
            </w:r>
          </w:p>
          <w:p w14:paraId="44CB5B82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изменении нормативной базы;  выпуске циркуляров, предписаний, решений, технических решений, приказов, планов мероприятий и т.п.; </w:t>
            </w:r>
          </w:p>
          <w:p w14:paraId="488256CE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изменении проектной и конструкторской документации; </w:t>
            </w:r>
          </w:p>
          <w:p w14:paraId="4B48E8BD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применении новых материалов и технологий. </w:t>
            </w:r>
          </w:p>
          <w:p w14:paraId="47157493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изменении нормативной базы; выпуске циркуляров, предписаний, решений, технических решений, приказов, планов мероприятий и т.п.;  изменении проектной и конструкторской документации;  применении новых материалов и технологий</w:t>
            </w:r>
          </w:p>
          <w:p w14:paraId="26DE8356" w14:textId="1270F1DC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7FA6DA88" w14:textId="77777777" w:rsidTr="00760121">
        <w:tc>
          <w:tcPr>
            <w:tcW w:w="9571" w:type="dxa"/>
          </w:tcPr>
          <w:p w14:paraId="330B8ADE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Исходными документами для подготовки ремонта являются:</w:t>
            </w:r>
          </w:p>
          <w:p w14:paraId="5CDB3C37" w14:textId="77777777" w:rsidR="009C0FB0" w:rsidRPr="00E91347" w:rsidRDefault="009C0FB0" w:rsidP="009C0FB0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61A1F474" w14:textId="77777777" w:rsidR="009C0FB0" w:rsidRPr="00E91347" w:rsidRDefault="009C0FB0" w:rsidP="00A3116E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1D2BE441" w14:textId="77777777" w:rsidR="009C0FB0" w:rsidRPr="00E91347" w:rsidRDefault="009C0FB0" w:rsidP="00A3116E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37E04A7C" w14:textId="77777777" w:rsidR="009C0FB0" w:rsidRPr="00E91347" w:rsidRDefault="009C0FB0" w:rsidP="00A3116E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годовой графики ремонта основного оборудования, ведомости объема ремонта установок</w:t>
            </w:r>
          </w:p>
          <w:p w14:paraId="32964BB8" w14:textId="77777777" w:rsidR="009C0FB0" w:rsidRPr="00E91347" w:rsidRDefault="009C0FB0" w:rsidP="009C0FB0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</w:t>
            </w:r>
          </w:p>
          <w:p w14:paraId="4AE38F0F" w14:textId="77777777" w:rsidR="009C0FB0" w:rsidRPr="00E91347" w:rsidRDefault="009C0FB0" w:rsidP="0072717C">
            <w:pPr>
              <w:pStyle w:val="a7"/>
              <w:numPr>
                <w:ilvl w:val="0"/>
                <w:numId w:val="69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16F41BA7" w14:textId="77777777" w:rsidR="009C0FB0" w:rsidRPr="00E91347" w:rsidRDefault="009C0FB0" w:rsidP="0072717C">
            <w:pPr>
              <w:pStyle w:val="a7"/>
              <w:numPr>
                <w:ilvl w:val="0"/>
                <w:numId w:val="69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ремонт;</w:t>
            </w:r>
          </w:p>
          <w:p w14:paraId="2DD58A0B" w14:textId="77777777" w:rsidR="009C0FB0" w:rsidRPr="00E91347" w:rsidRDefault="009C0FB0" w:rsidP="0072717C">
            <w:pPr>
              <w:pStyle w:val="a7"/>
              <w:numPr>
                <w:ilvl w:val="0"/>
                <w:numId w:val="69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741DA08F" w14:textId="77777777" w:rsidR="009C0FB0" w:rsidRPr="00E91347" w:rsidRDefault="009C0FB0" w:rsidP="0072717C">
            <w:pPr>
              <w:pStyle w:val="a7"/>
              <w:numPr>
                <w:ilvl w:val="0"/>
                <w:numId w:val="69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пятилетний и годовой графики ремонта основного оборудования, ведомости объема ремонта установок</w:t>
            </w:r>
          </w:p>
          <w:p w14:paraId="2FA5829D" w14:textId="77777777" w:rsidR="009C0FB0" w:rsidRPr="00E91347" w:rsidRDefault="009C0FB0" w:rsidP="009C0FB0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</w:t>
            </w:r>
          </w:p>
          <w:p w14:paraId="7B9093D4" w14:textId="77777777" w:rsidR="009C0FB0" w:rsidRPr="00E91347" w:rsidRDefault="009C0FB0" w:rsidP="0072717C">
            <w:pPr>
              <w:pStyle w:val="a7"/>
              <w:numPr>
                <w:ilvl w:val="0"/>
                <w:numId w:val="70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 и спецификации оборудования;</w:t>
            </w:r>
          </w:p>
          <w:p w14:paraId="74842133" w14:textId="77777777" w:rsidR="009C0FB0" w:rsidRPr="00E91347" w:rsidRDefault="009C0FB0" w:rsidP="0072717C">
            <w:pPr>
              <w:pStyle w:val="a7"/>
              <w:numPr>
                <w:ilvl w:val="0"/>
                <w:numId w:val="70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график закупок;</w:t>
            </w:r>
          </w:p>
          <w:p w14:paraId="0BFAA508" w14:textId="77777777" w:rsidR="009C0FB0" w:rsidRPr="00E91347" w:rsidRDefault="009C0FB0" w:rsidP="0072717C">
            <w:pPr>
              <w:pStyle w:val="a7"/>
              <w:numPr>
                <w:ilvl w:val="0"/>
                <w:numId w:val="70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2999CEFE" w14:textId="77777777" w:rsidR="009C0FB0" w:rsidRPr="00E91347" w:rsidRDefault="009C0FB0" w:rsidP="0072717C">
            <w:pPr>
              <w:pStyle w:val="a7"/>
              <w:numPr>
                <w:ilvl w:val="0"/>
                <w:numId w:val="70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пятилетний график ремонта основного оборудования, </w:t>
            </w: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ведомости объема ремонта установок</w:t>
            </w:r>
          </w:p>
          <w:p w14:paraId="0CA6AAC3" w14:textId="77777777" w:rsidR="009C0FB0" w:rsidRPr="00E91347" w:rsidRDefault="009C0FB0" w:rsidP="009C0FB0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</w:p>
          <w:p w14:paraId="70F1AF10" w14:textId="77777777" w:rsidR="009C0FB0" w:rsidRPr="00E91347" w:rsidRDefault="009C0FB0" w:rsidP="0072717C">
            <w:pPr>
              <w:pStyle w:val="a7"/>
              <w:numPr>
                <w:ilvl w:val="0"/>
                <w:numId w:val="7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02D5E9CF" w14:textId="77777777" w:rsidR="009C0FB0" w:rsidRPr="00E91347" w:rsidRDefault="009C0FB0" w:rsidP="0072717C">
            <w:pPr>
              <w:pStyle w:val="a7"/>
              <w:numPr>
                <w:ilvl w:val="0"/>
                <w:numId w:val="7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ремонт;</w:t>
            </w:r>
          </w:p>
          <w:p w14:paraId="63775A60" w14:textId="77777777" w:rsidR="009C0FB0" w:rsidRPr="00E91347" w:rsidRDefault="009C0FB0" w:rsidP="0072717C">
            <w:pPr>
              <w:pStyle w:val="a7"/>
              <w:numPr>
                <w:ilvl w:val="0"/>
                <w:numId w:val="7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программа ремонтов оборудования</w:t>
            </w:r>
          </w:p>
          <w:p w14:paraId="74D30D36" w14:textId="77777777" w:rsidR="009C0FB0" w:rsidRPr="00E91347" w:rsidRDefault="009C0FB0" w:rsidP="0072717C">
            <w:pPr>
              <w:pStyle w:val="a7"/>
              <w:numPr>
                <w:ilvl w:val="0"/>
                <w:numId w:val="7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технические задания на ремонт</w:t>
            </w:r>
          </w:p>
          <w:p w14:paraId="163162C5" w14:textId="255BCC81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69304717" w14:textId="77777777" w:rsidTr="00760121">
        <w:tc>
          <w:tcPr>
            <w:tcW w:w="9571" w:type="dxa"/>
          </w:tcPr>
          <w:p w14:paraId="5013C342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ТО и (или) ремонта - это:</w:t>
            </w:r>
          </w:p>
          <w:p w14:paraId="2136968B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характеристика  воздействия ТО и (или) ремонта на изделие для восстановления (поддержания) работоспособности и ресурса определенной группы его составных частей</w:t>
            </w:r>
          </w:p>
          <w:p w14:paraId="463A04A0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характеристика глубины воздействия ТО и (или) ремонта на изделие для восстановления (поддержания) работоспособности и ресурса определенной группы его составных частей, выделяемых по близости их показателей долговечности</w:t>
            </w:r>
          </w:p>
          <w:p w14:paraId="3AD03575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характеристика глубины воздействия ТО и (или) ремонта на изделие для восстановления (поддержания) работоспособности и ресурса определенной группы его составных частей, выделяемых по близости их показателей долговечности, указываемая в нормативной и ремонтной документации совокупностью (перечнем) операций ТО и (или) ремонта, выполняемых через определенный интервал времени или наработки</w:t>
            </w:r>
          </w:p>
          <w:p w14:paraId="609FA058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характеристика воздействия ТО и (или) ремонта на изделие для восстановления его (поддержания) работоспособности и ресурса</w:t>
            </w:r>
          </w:p>
          <w:p w14:paraId="7955BC93" w14:textId="6354ECC0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2B68A3C4" w14:textId="77777777" w:rsidTr="00760121">
        <w:tc>
          <w:tcPr>
            <w:tcW w:w="9571" w:type="dxa"/>
          </w:tcPr>
          <w:p w14:paraId="119B75AA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Стратегия ТО и ремонта - это:</w:t>
            </w:r>
          </w:p>
          <w:p w14:paraId="13FDB6B4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совокупность правил и процессов выполнения экономически эффективным способом работ по ТО и ремонту элементов для обеспечения безопасной, надежной эксплуатации АС и охраны окружающей среды</w:t>
            </w:r>
          </w:p>
          <w:p w14:paraId="0756D6DC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процессы выполнения работ по ТО и ремонту элементов для обеспечения безопасной, надежной эксплуатации АС и охраны окружающей среды </w:t>
            </w:r>
          </w:p>
          <w:p w14:paraId="297D63A1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правил и процессов выполнения экономически эффективным способом работ по ТО и ремонту элементов </w:t>
            </w:r>
          </w:p>
          <w:p w14:paraId="4A63E9AF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совокупность работ по ТО и ремонту элементов</w:t>
            </w:r>
          </w:p>
          <w:p w14:paraId="12358CD6" w14:textId="22AD4187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335B93B1" w14:textId="77777777" w:rsidTr="00760121">
        <w:tc>
          <w:tcPr>
            <w:tcW w:w="9571" w:type="dxa"/>
          </w:tcPr>
          <w:p w14:paraId="6D5599E5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Обоснованиями для установления объема планового ремонта оборудования служат:</w:t>
            </w:r>
          </w:p>
          <w:p w14:paraId="07FDD683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документации организации-разработчика (изготовителя) оборудования (паспортов, руководств по ремонту и эксплуатации) к объему работ для каждой категории ремонта оборудования (текущего, среднего, </w:t>
            </w:r>
          </w:p>
          <w:p w14:paraId="301B1DDB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документации организации-разработчика (изготовителя) </w:t>
            </w:r>
          </w:p>
          <w:p w14:paraId="1B55323A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документации организации-разработчика (изготовителя) оборудования (паспортов, руководств по ремонту и эксплуатации) к объему работ для каждой категории ремонта оборудования (текущего, среднего, капитального)</w:t>
            </w:r>
          </w:p>
          <w:p w14:paraId="2E74A27A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требования производственной  документации АС</w:t>
            </w:r>
          </w:p>
          <w:p w14:paraId="2B533D18" w14:textId="52DA6330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91347" w14:paraId="07A88B38" w14:textId="77777777" w:rsidTr="00760121">
        <w:tc>
          <w:tcPr>
            <w:tcW w:w="9571" w:type="dxa"/>
          </w:tcPr>
          <w:p w14:paraId="6B525D00" w14:textId="77777777" w:rsidR="009C0FB0" w:rsidRPr="00E91347" w:rsidRDefault="009C0FB0" w:rsidP="00A3116E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проверки (испытаний) оборудования, систем АС и основных установок энергоблоков в работе после ремонта:</w:t>
            </w:r>
          </w:p>
          <w:p w14:paraId="51C6C06F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приказом по АС образуют рабочие группы</w:t>
            </w:r>
          </w:p>
          <w:p w14:paraId="50D150B1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приказом по АС на годовую ремонтную кампанию образуют рабочие комиссии</w:t>
            </w:r>
          </w:p>
          <w:p w14:paraId="0911857F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по АС на годовую ремонтную кампанию образуют временные  рабочие комиссии </w:t>
            </w:r>
          </w:p>
          <w:p w14:paraId="003B21E5" w14:textId="77777777" w:rsidR="009C0FB0" w:rsidRPr="00E91347" w:rsidRDefault="009C0FB0" w:rsidP="00A3116E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347">
              <w:rPr>
                <w:rFonts w:ascii="Times New Roman" w:hAnsi="Times New Roman" w:cs="Times New Roman"/>
                <w:sz w:val="28"/>
                <w:szCs w:val="28"/>
              </w:rPr>
              <w:t>приказом по АС на весь плановый период (годовую ремонтную кампанию) образуют рабочие комиссии, возглавляемые руководителями подразделений-владельцев оборудования</w:t>
            </w:r>
          </w:p>
          <w:p w14:paraId="531C81B3" w14:textId="587C8CFD" w:rsidR="00DD441D" w:rsidRPr="00E91347" w:rsidRDefault="00DD441D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5CB" w14:paraId="4DE59E51" w14:textId="77777777" w:rsidTr="00760121">
        <w:tc>
          <w:tcPr>
            <w:tcW w:w="9571" w:type="dxa"/>
          </w:tcPr>
          <w:p w14:paraId="6EE4783D" w14:textId="77777777" w:rsidR="001305CB" w:rsidRPr="00F6182D" w:rsidRDefault="001305CB" w:rsidP="00760121">
            <w:pPr>
              <w:widowControl w:val="0"/>
              <w:autoSpaceDE w:val="0"/>
              <w:autoSpaceDN w:val="0"/>
              <w:spacing w:before="20" w:after="2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71D355" w14:textId="3AF6AB36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56FABE" w14:textId="2A1EE76E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28924BE" w14:textId="5A3A331F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77777777" w:rsidR="00735E71" w:rsidRDefault="00735E71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8BBA444" w14:textId="77777777" w:rsidR="006F772D" w:rsidRPr="006C4ACC" w:rsidRDefault="006F772D" w:rsidP="006F772D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Задания моделируют реальные оперативные ситуации на энергоблоке ВВЭР-1200.</w:t>
      </w:r>
    </w:p>
    <w:p w14:paraId="61999865" w14:textId="2516E94C" w:rsidR="006F772D" w:rsidRPr="006C4ACC" w:rsidRDefault="006F772D" w:rsidP="006C4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856C5" w14:textId="7C12766C" w:rsidR="006F772D" w:rsidRPr="006C4ACC" w:rsidRDefault="006F772D" w:rsidP="006C4A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</w:pPr>
      <w:r w:rsidRPr="006C4AC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Задание 1: </w:t>
      </w:r>
    </w:p>
    <w:p w14:paraId="0FA5BBFB" w14:textId="77777777" w:rsidR="006F772D" w:rsidRPr="006C4ACC" w:rsidRDefault="006F772D" w:rsidP="006C4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Тип:</w:t>
      </w: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Анализ телеметрии в аварийной ситуации</w:t>
      </w: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6C4AC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</w:p>
    <w:p w14:paraId="64293BB0" w14:textId="77777777" w:rsidR="006F772D" w:rsidRPr="006C4ACC" w:rsidRDefault="006F772D" w:rsidP="006C4ACC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Графики параметров за последние 30 мин: давление 1 контура, уровень ПГ-3, мощность</w:t>
      </w:r>
    </w:p>
    <w:p w14:paraId="1CE3AEEC" w14:textId="77777777" w:rsidR="006F772D" w:rsidRPr="006C4ACC" w:rsidRDefault="006F772D" w:rsidP="006C4ACC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Аварийный сигнал: "Падение уровня ПГ-3"</w:t>
      </w:r>
    </w:p>
    <w:p w14:paraId="65BA615C" w14:textId="77777777" w:rsidR="006F772D" w:rsidRPr="006C4ACC" w:rsidRDefault="006F772D" w:rsidP="006C4ACC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Фрагмент ТР ВВЭР-1200 (раздел 4.3.2)</w:t>
      </w:r>
    </w:p>
    <w:p w14:paraId="3A35E728" w14:textId="77777777" w:rsidR="006F772D" w:rsidRPr="006C4ACC" w:rsidRDefault="006F772D" w:rsidP="006C4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C4AC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Задание:</w:t>
      </w:r>
      <w:r w:rsidRPr="006C4AC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"Вы - начальник смены РТЦ. На графиках (материал 1) давление 1 контура растет (+2 МПа/мин), уровень ПГ-3 падает (-15 см/мин), мощность стабильна. Сигнал аварии активен (материал 2). Определите причину и составьте алгоритм действий из 4 шагов с обоснованием по ТР."</w:t>
      </w:r>
    </w:p>
    <w:p w14:paraId="38E54FD8" w14:textId="77777777" w:rsidR="00FC3A50" w:rsidRDefault="00FC3A5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6C6169FD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AA610C" w:rsidRPr="00EE282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 оперативному контролю эксплуатации основного и вспомогательного оборудования (7 уровень квалификации)</w:t>
      </w:r>
      <w:r w:rsidR="00343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3AC78390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B61CB1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30E3D" w14:textId="5BBEBCA5" w:rsidR="00B61CB1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B1">
        <w:rPr>
          <w:rFonts w:ascii="Times New Roman" w:hAnsi="Times New Roman" w:cs="Times New Roman"/>
          <w:sz w:val="28"/>
          <w:szCs w:val="28"/>
        </w:rPr>
        <w:t>СТО 1.1.1,01.0678-2015. «Основные правила обеспечения эксплуатации атомных станций»</w:t>
      </w:r>
    </w:p>
    <w:p w14:paraId="1895E3AC" w14:textId="77777777" w:rsidR="00B61CB1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17F8" w14:textId="572701FE" w:rsidR="007D7A4E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49A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E7349A">
        <w:rPr>
          <w:rFonts w:ascii="Times New Roman" w:hAnsi="Times New Roman" w:cs="Times New Roman"/>
          <w:color w:val="000000"/>
          <w:sz w:val="28"/>
          <w:szCs w:val="28"/>
        </w:rPr>
        <w:t>Правила орган</w:t>
      </w:r>
      <w:bookmarkStart w:id="3" w:name="_GoBack"/>
      <w:bookmarkEnd w:id="3"/>
      <w:r w:rsidRPr="00E7349A">
        <w:rPr>
          <w:rFonts w:ascii="Times New Roman" w:hAnsi="Times New Roman" w:cs="Times New Roman"/>
          <w:color w:val="000000"/>
          <w:sz w:val="28"/>
          <w:szCs w:val="28"/>
        </w:rPr>
        <w:t>изации технического обслуживания и ремонта систем и оборудования атомных станций</w:t>
      </w:r>
    </w:p>
    <w:p w14:paraId="0E84598C" w14:textId="77777777" w:rsidR="00B61CB1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6C1566" w14:textId="4E5CE1E1" w:rsidR="00B61CB1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5C525877" w14:textId="77777777" w:rsidR="00B61CB1" w:rsidRDefault="00B61CB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0799C" w14:textId="049BD8D2" w:rsidR="004B6C65" w:rsidRPr="004B6C65" w:rsidRDefault="004B6C65" w:rsidP="004B6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1.1.1.01.003.1074-2015 Р</w:t>
      </w:r>
      <w:r w:rsidR="006143DD" w:rsidRPr="004B6C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емонтная документация.</w:t>
      </w:r>
    </w:p>
    <w:p w14:paraId="5E18C45D" w14:textId="789CABB7" w:rsidR="00B61CB1" w:rsidRDefault="006143DD" w:rsidP="004B6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документация на ремонт оборудования атомных станций.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построения, изложения, оформления,</w:t>
      </w:r>
      <w:r w:rsidRPr="00E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согласования, утверждения и регистрации</w:t>
      </w:r>
    </w:p>
    <w:sectPr w:rsidR="00B61CB1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F456" w14:textId="77777777" w:rsidR="00B95F81" w:rsidRDefault="00B95F81" w:rsidP="00970438">
      <w:pPr>
        <w:spacing w:after="0" w:line="240" w:lineRule="auto"/>
      </w:pPr>
      <w:r>
        <w:separator/>
      </w:r>
    </w:p>
  </w:endnote>
  <w:endnote w:type="continuationSeparator" w:id="0">
    <w:p w14:paraId="5D90E062" w14:textId="77777777" w:rsidR="00B95F81" w:rsidRDefault="00B95F81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631C89D5" w14:textId="41BADF47" w:rsidR="006F772D" w:rsidRDefault="006F77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3DD">
          <w:rPr>
            <w:noProof/>
          </w:rPr>
          <w:t>19</w:t>
        </w:r>
        <w:r>
          <w:fldChar w:fldCharType="end"/>
        </w:r>
      </w:p>
    </w:sdtContent>
  </w:sdt>
  <w:p w14:paraId="58E08BDD" w14:textId="77777777" w:rsidR="006F772D" w:rsidRDefault="006F77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F975" w14:textId="77777777" w:rsidR="00B95F81" w:rsidRDefault="00B95F81" w:rsidP="00970438">
      <w:pPr>
        <w:spacing w:after="0" w:line="240" w:lineRule="auto"/>
      </w:pPr>
      <w:r>
        <w:separator/>
      </w:r>
    </w:p>
  </w:footnote>
  <w:footnote w:type="continuationSeparator" w:id="0">
    <w:p w14:paraId="520E6E7D" w14:textId="77777777" w:rsidR="00B95F81" w:rsidRDefault="00B95F81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79F"/>
    <w:multiLevelType w:val="hybridMultilevel"/>
    <w:tmpl w:val="89528B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56B"/>
    <w:multiLevelType w:val="hybridMultilevel"/>
    <w:tmpl w:val="E6A4D212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47A6A1E"/>
    <w:multiLevelType w:val="hybridMultilevel"/>
    <w:tmpl w:val="CA9419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2928"/>
    <w:multiLevelType w:val="hybridMultilevel"/>
    <w:tmpl w:val="8DF80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F2D3A"/>
    <w:multiLevelType w:val="multilevel"/>
    <w:tmpl w:val="6FD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83113"/>
    <w:multiLevelType w:val="hybridMultilevel"/>
    <w:tmpl w:val="BF8E2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733A39"/>
    <w:multiLevelType w:val="multilevel"/>
    <w:tmpl w:val="95E4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31BD8"/>
    <w:multiLevelType w:val="multilevel"/>
    <w:tmpl w:val="D538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C562AC"/>
    <w:multiLevelType w:val="multilevel"/>
    <w:tmpl w:val="7546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AC01CA"/>
    <w:multiLevelType w:val="hybridMultilevel"/>
    <w:tmpl w:val="317815D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CD501C9"/>
    <w:multiLevelType w:val="hybridMultilevel"/>
    <w:tmpl w:val="48D46242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D146E9D"/>
    <w:multiLevelType w:val="hybridMultilevel"/>
    <w:tmpl w:val="BC0252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B5927"/>
    <w:multiLevelType w:val="hybridMultilevel"/>
    <w:tmpl w:val="0150D82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83C5A"/>
    <w:multiLevelType w:val="hybridMultilevel"/>
    <w:tmpl w:val="B5CA86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E0AEC"/>
    <w:multiLevelType w:val="hybridMultilevel"/>
    <w:tmpl w:val="50C2A6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A2010C"/>
    <w:multiLevelType w:val="hybridMultilevel"/>
    <w:tmpl w:val="7706B0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EF0A4D"/>
    <w:multiLevelType w:val="hybridMultilevel"/>
    <w:tmpl w:val="C3D418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3C556E"/>
    <w:multiLevelType w:val="hybridMultilevel"/>
    <w:tmpl w:val="E6A4D212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199815C7"/>
    <w:multiLevelType w:val="hybridMultilevel"/>
    <w:tmpl w:val="C3B800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9C2B7D"/>
    <w:multiLevelType w:val="hybridMultilevel"/>
    <w:tmpl w:val="B3DC746A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0F">
      <w:start w:val="1"/>
      <w:numFmt w:val="decimal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A933763"/>
    <w:multiLevelType w:val="multilevel"/>
    <w:tmpl w:val="3A56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21B2D"/>
    <w:multiLevelType w:val="multilevel"/>
    <w:tmpl w:val="9B9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3A6546"/>
    <w:multiLevelType w:val="hybridMultilevel"/>
    <w:tmpl w:val="EADA4E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6D76D6"/>
    <w:multiLevelType w:val="hybridMultilevel"/>
    <w:tmpl w:val="81DC69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846F2A"/>
    <w:multiLevelType w:val="hybridMultilevel"/>
    <w:tmpl w:val="E7F0A63C"/>
    <w:lvl w:ilvl="0" w:tplc="04190019">
      <w:start w:val="1"/>
      <w:numFmt w:val="lowerLetter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200A571C"/>
    <w:multiLevelType w:val="hybridMultilevel"/>
    <w:tmpl w:val="24E020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4F647A"/>
    <w:multiLevelType w:val="hybridMultilevel"/>
    <w:tmpl w:val="D062F1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691CF6"/>
    <w:multiLevelType w:val="hybridMultilevel"/>
    <w:tmpl w:val="64022C5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584027C"/>
    <w:multiLevelType w:val="multilevel"/>
    <w:tmpl w:val="0366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C75D9"/>
    <w:multiLevelType w:val="hybridMultilevel"/>
    <w:tmpl w:val="8E7CD5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1221D7"/>
    <w:multiLevelType w:val="hybridMultilevel"/>
    <w:tmpl w:val="8AA6A8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484" w:hanging="504"/>
      </w:pPr>
      <w:rPr>
        <w:rFonts w:hint="default"/>
      </w:rPr>
    </w:lvl>
    <w:lvl w:ilvl="3" w:tplc="4AFAE4E4">
      <w:start w:val="101"/>
      <w:numFmt w:val="decimal"/>
      <w:lvlText w:val="%4."/>
      <w:lvlJc w:val="left"/>
      <w:pPr>
        <w:ind w:left="3024" w:hanging="50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42415"/>
    <w:multiLevelType w:val="hybridMultilevel"/>
    <w:tmpl w:val="F522A15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FCA0F00"/>
    <w:multiLevelType w:val="hybridMultilevel"/>
    <w:tmpl w:val="EAECE4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F26D1"/>
    <w:multiLevelType w:val="hybridMultilevel"/>
    <w:tmpl w:val="C8C84E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4F014E"/>
    <w:multiLevelType w:val="multilevel"/>
    <w:tmpl w:val="5A3E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345A00"/>
    <w:multiLevelType w:val="hybridMultilevel"/>
    <w:tmpl w:val="FE0E256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73E7D0F"/>
    <w:multiLevelType w:val="hybridMultilevel"/>
    <w:tmpl w:val="0EEEFE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34370E"/>
    <w:multiLevelType w:val="hybridMultilevel"/>
    <w:tmpl w:val="59986D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C44F85A">
      <w:start w:val="100"/>
      <w:numFmt w:val="decimal"/>
      <w:lvlText w:val="%3."/>
      <w:lvlJc w:val="left"/>
      <w:pPr>
        <w:ind w:left="2484" w:hanging="50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232B31"/>
    <w:multiLevelType w:val="hybridMultilevel"/>
    <w:tmpl w:val="5372B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E72FB"/>
    <w:multiLevelType w:val="hybridMultilevel"/>
    <w:tmpl w:val="D2045C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F1F27"/>
    <w:multiLevelType w:val="hybridMultilevel"/>
    <w:tmpl w:val="805E3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DB4826"/>
    <w:multiLevelType w:val="hybridMultilevel"/>
    <w:tmpl w:val="3D0ED4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CA6AC9"/>
    <w:multiLevelType w:val="hybridMultilevel"/>
    <w:tmpl w:val="E6A4D212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5" w15:restartNumberingAfterBreak="0">
    <w:nsid w:val="4B912FF7"/>
    <w:multiLevelType w:val="hybridMultilevel"/>
    <w:tmpl w:val="922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307B3E"/>
    <w:multiLevelType w:val="hybridMultilevel"/>
    <w:tmpl w:val="9E4E9D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27348E"/>
    <w:multiLevelType w:val="hybridMultilevel"/>
    <w:tmpl w:val="E6A02A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D46444"/>
    <w:multiLevelType w:val="hybridMultilevel"/>
    <w:tmpl w:val="6E1EE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680D4B"/>
    <w:multiLevelType w:val="multilevel"/>
    <w:tmpl w:val="34B8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271D4B"/>
    <w:multiLevelType w:val="multilevel"/>
    <w:tmpl w:val="1FDA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4218E5"/>
    <w:multiLevelType w:val="hybridMultilevel"/>
    <w:tmpl w:val="89F4FC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1417A6"/>
    <w:multiLevelType w:val="hybridMultilevel"/>
    <w:tmpl w:val="FDECD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0F">
      <w:start w:val="1"/>
      <w:numFmt w:val="decimal"/>
      <w:lvlText w:val="%3.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6C219F7"/>
    <w:multiLevelType w:val="hybridMultilevel"/>
    <w:tmpl w:val="C68EE04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AA11FEA"/>
    <w:multiLevelType w:val="multilevel"/>
    <w:tmpl w:val="0DD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64A7C"/>
    <w:multiLevelType w:val="hybridMultilevel"/>
    <w:tmpl w:val="67942B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A939E5"/>
    <w:multiLevelType w:val="hybridMultilevel"/>
    <w:tmpl w:val="7A046E0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B1663A"/>
    <w:multiLevelType w:val="hybridMultilevel"/>
    <w:tmpl w:val="372CEF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C2138"/>
    <w:multiLevelType w:val="hybridMultilevel"/>
    <w:tmpl w:val="576C21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0848A1"/>
    <w:multiLevelType w:val="hybridMultilevel"/>
    <w:tmpl w:val="661CD9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490F8B"/>
    <w:multiLevelType w:val="hybridMultilevel"/>
    <w:tmpl w:val="10562A4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5ED7066"/>
    <w:multiLevelType w:val="hybridMultilevel"/>
    <w:tmpl w:val="8E68CB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D0929"/>
    <w:multiLevelType w:val="hybridMultilevel"/>
    <w:tmpl w:val="4DA657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4A1047"/>
    <w:multiLevelType w:val="multilevel"/>
    <w:tmpl w:val="2B86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F60968"/>
    <w:multiLevelType w:val="hybridMultilevel"/>
    <w:tmpl w:val="F2A8AB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B3502F"/>
    <w:multiLevelType w:val="hybridMultilevel"/>
    <w:tmpl w:val="CCC0818E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6E4DCB"/>
    <w:multiLevelType w:val="hybridMultilevel"/>
    <w:tmpl w:val="3894045A"/>
    <w:lvl w:ilvl="0" w:tplc="04190019">
      <w:start w:val="1"/>
      <w:numFmt w:val="lowerLetter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ABC5BAA"/>
    <w:multiLevelType w:val="multilevel"/>
    <w:tmpl w:val="AD2C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A732D4"/>
    <w:multiLevelType w:val="hybridMultilevel"/>
    <w:tmpl w:val="8F985B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EECB4CE">
      <w:start w:val="9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8849E6"/>
    <w:multiLevelType w:val="hybridMultilevel"/>
    <w:tmpl w:val="49FA71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66"/>
  </w:num>
  <w:num w:numId="4">
    <w:abstractNumId w:val="52"/>
  </w:num>
  <w:num w:numId="5">
    <w:abstractNumId w:val="3"/>
  </w:num>
  <w:num w:numId="6">
    <w:abstractNumId w:val="16"/>
  </w:num>
  <w:num w:numId="7">
    <w:abstractNumId w:val="70"/>
  </w:num>
  <w:num w:numId="8">
    <w:abstractNumId w:val="43"/>
  </w:num>
  <w:num w:numId="9">
    <w:abstractNumId w:val="24"/>
  </w:num>
  <w:num w:numId="10">
    <w:abstractNumId w:val="37"/>
  </w:num>
  <w:num w:numId="11">
    <w:abstractNumId w:val="30"/>
  </w:num>
  <w:num w:numId="12">
    <w:abstractNumId w:val="26"/>
  </w:num>
  <w:num w:numId="13">
    <w:abstractNumId w:val="60"/>
  </w:num>
  <w:num w:numId="14">
    <w:abstractNumId w:val="47"/>
  </w:num>
  <w:num w:numId="15">
    <w:abstractNumId w:val="67"/>
  </w:num>
  <w:num w:numId="16">
    <w:abstractNumId w:val="58"/>
  </w:num>
  <w:num w:numId="17">
    <w:abstractNumId w:val="27"/>
  </w:num>
  <w:num w:numId="18">
    <w:abstractNumId w:val="10"/>
  </w:num>
  <w:num w:numId="19">
    <w:abstractNumId w:val="51"/>
  </w:num>
  <w:num w:numId="20">
    <w:abstractNumId w:val="14"/>
  </w:num>
  <w:num w:numId="21">
    <w:abstractNumId w:val="9"/>
  </w:num>
  <w:num w:numId="22">
    <w:abstractNumId w:val="5"/>
  </w:num>
  <w:num w:numId="23">
    <w:abstractNumId w:val="18"/>
  </w:num>
  <w:num w:numId="24">
    <w:abstractNumId w:val="19"/>
  </w:num>
  <w:num w:numId="25">
    <w:abstractNumId w:val="12"/>
  </w:num>
  <w:num w:numId="26">
    <w:abstractNumId w:val="32"/>
  </w:num>
  <w:num w:numId="27">
    <w:abstractNumId w:val="34"/>
  </w:num>
  <w:num w:numId="28">
    <w:abstractNumId w:val="25"/>
  </w:num>
  <w:num w:numId="29">
    <w:abstractNumId w:val="57"/>
  </w:num>
  <w:num w:numId="30">
    <w:abstractNumId w:val="11"/>
  </w:num>
  <w:num w:numId="31">
    <w:abstractNumId w:val="36"/>
  </w:num>
  <w:num w:numId="32">
    <w:abstractNumId w:val="28"/>
  </w:num>
  <w:num w:numId="33">
    <w:abstractNumId w:val="65"/>
  </w:num>
  <w:num w:numId="34">
    <w:abstractNumId w:val="45"/>
  </w:num>
  <w:num w:numId="35">
    <w:abstractNumId w:val="23"/>
  </w:num>
  <w:num w:numId="36">
    <w:abstractNumId w:val="61"/>
  </w:num>
  <w:num w:numId="37">
    <w:abstractNumId w:val="38"/>
  </w:num>
  <w:num w:numId="38">
    <w:abstractNumId w:val="69"/>
  </w:num>
  <w:num w:numId="39">
    <w:abstractNumId w:val="62"/>
  </w:num>
  <w:num w:numId="40">
    <w:abstractNumId w:val="55"/>
  </w:num>
  <w:num w:numId="41">
    <w:abstractNumId w:val="46"/>
  </w:num>
  <w:num w:numId="42">
    <w:abstractNumId w:val="56"/>
  </w:num>
  <w:num w:numId="43">
    <w:abstractNumId w:val="31"/>
  </w:num>
  <w:num w:numId="44">
    <w:abstractNumId w:val="59"/>
  </w:num>
  <w:num w:numId="45">
    <w:abstractNumId w:val="13"/>
  </w:num>
  <w:num w:numId="46">
    <w:abstractNumId w:val="39"/>
  </w:num>
  <w:num w:numId="47">
    <w:abstractNumId w:val="53"/>
  </w:num>
  <w:num w:numId="48">
    <w:abstractNumId w:val="41"/>
  </w:num>
  <w:num w:numId="49">
    <w:abstractNumId w:val="0"/>
  </w:num>
  <w:num w:numId="50">
    <w:abstractNumId w:val="42"/>
  </w:num>
  <w:num w:numId="51">
    <w:abstractNumId w:val="48"/>
  </w:num>
  <w:num w:numId="52">
    <w:abstractNumId w:val="33"/>
  </w:num>
  <w:num w:numId="53">
    <w:abstractNumId w:val="15"/>
  </w:num>
  <w:num w:numId="54">
    <w:abstractNumId w:val="64"/>
  </w:num>
  <w:num w:numId="55">
    <w:abstractNumId w:val="2"/>
  </w:num>
  <w:num w:numId="56">
    <w:abstractNumId w:val="4"/>
  </w:num>
  <w:num w:numId="57">
    <w:abstractNumId w:val="29"/>
  </w:num>
  <w:num w:numId="58">
    <w:abstractNumId w:val="20"/>
  </w:num>
  <w:num w:numId="59">
    <w:abstractNumId w:val="7"/>
  </w:num>
  <w:num w:numId="60">
    <w:abstractNumId w:val="8"/>
  </w:num>
  <w:num w:numId="61">
    <w:abstractNumId w:val="63"/>
  </w:num>
  <w:num w:numId="62">
    <w:abstractNumId w:val="49"/>
  </w:num>
  <w:num w:numId="63">
    <w:abstractNumId w:val="6"/>
  </w:num>
  <w:num w:numId="64">
    <w:abstractNumId w:val="54"/>
  </w:num>
  <w:num w:numId="65">
    <w:abstractNumId w:val="22"/>
  </w:num>
  <w:num w:numId="66">
    <w:abstractNumId w:val="68"/>
  </w:num>
  <w:num w:numId="67">
    <w:abstractNumId w:val="50"/>
  </w:num>
  <w:num w:numId="68">
    <w:abstractNumId w:val="35"/>
  </w:num>
  <w:num w:numId="69">
    <w:abstractNumId w:val="44"/>
  </w:num>
  <w:num w:numId="70">
    <w:abstractNumId w:val="17"/>
  </w:num>
  <w:num w:numId="71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064E"/>
    <w:rsid w:val="00005C84"/>
    <w:rsid w:val="00015BE3"/>
    <w:rsid w:val="000176CA"/>
    <w:rsid w:val="00026B44"/>
    <w:rsid w:val="00030214"/>
    <w:rsid w:val="0003481A"/>
    <w:rsid w:val="00037BD7"/>
    <w:rsid w:val="00041EEF"/>
    <w:rsid w:val="00047700"/>
    <w:rsid w:val="0005316D"/>
    <w:rsid w:val="000734A5"/>
    <w:rsid w:val="00075D53"/>
    <w:rsid w:val="0009595A"/>
    <w:rsid w:val="000A6807"/>
    <w:rsid w:val="000B1F62"/>
    <w:rsid w:val="000B38BF"/>
    <w:rsid w:val="000B64AE"/>
    <w:rsid w:val="000B7554"/>
    <w:rsid w:val="000C2B7F"/>
    <w:rsid w:val="000C4EFC"/>
    <w:rsid w:val="000C72A6"/>
    <w:rsid w:val="000D195B"/>
    <w:rsid w:val="000D3651"/>
    <w:rsid w:val="000F1346"/>
    <w:rsid w:val="000F7356"/>
    <w:rsid w:val="00120C81"/>
    <w:rsid w:val="001305CB"/>
    <w:rsid w:val="00131759"/>
    <w:rsid w:val="001373A6"/>
    <w:rsid w:val="001425BB"/>
    <w:rsid w:val="00147C3E"/>
    <w:rsid w:val="00150462"/>
    <w:rsid w:val="00153D4C"/>
    <w:rsid w:val="0016226A"/>
    <w:rsid w:val="00163FEF"/>
    <w:rsid w:val="0017262E"/>
    <w:rsid w:val="001749D5"/>
    <w:rsid w:val="00177ADC"/>
    <w:rsid w:val="00181E67"/>
    <w:rsid w:val="00192ED8"/>
    <w:rsid w:val="001A0DE2"/>
    <w:rsid w:val="001B4225"/>
    <w:rsid w:val="001C7D00"/>
    <w:rsid w:val="001E7921"/>
    <w:rsid w:val="001F3FC4"/>
    <w:rsid w:val="001F4651"/>
    <w:rsid w:val="001F5400"/>
    <w:rsid w:val="002027E8"/>
    <w:rsid w:val="00215812"/>
    <w:rsid w:val="002244BC"/>
    <w:rsid w:val="00225443"/>
    <w:rsid w:val="00230027"/>
    <w:rsid w:val="00253795"/>
    <w:rsid w:val="00271334"/>
    <w:rsid w:val="00281F67"/>
    <w:rsid w:val="00287455"/>
    <w:rsid w:val="002A77F0"/>
    <w:rsid w:val="002C4723"/>
    <w:rsid w:val="002D3CAC"/>
    <w:rsid w:val="002E1D17"/>
    <w:rsid w:val="002F43E9"/>
    <w:rsid w:val="003203EA"/>
    <w:rsid w:val="003434BF"/>
    <w:rsid w:val="00343E93"/>
    <w:rsid w:val="00346E8F"/>
    <w:rsid w:val="00350FB0"/>
    <w:rsid w:val="00353FBD"/>
    <w:rsid w:val="00362547"/>
    <w:rsid w:val="00377664"/>
    <w:rsid w:val="0038429C"/>
    <w:rsid w:val="00386AA7"/>
    <w:rsid w:val="00387D56"/>
    <w:rsid w:val="003A3C0C"/>
    <w:rsid w:val="003A4BB7"/>
    <w:rsid w:val="003B0834"/>
    <w:rsid w:val="003D3C91"/>
    <w:rsid w:val="00412684"/>
    <w:rsid w:val="00412D70"/>
    <w:rsid w:val="00414DC2"/>
    <w:rsid w:val="00416251"/>
    <w:rsid w:val="00427E75"/>
    <w:rsid w:val="00430E01"/>
    <w:rsid w:val="0043417C"/>
    <w:rsid w:val="0044144F"/>
    <w:rsid w:val="0044580C"/>
    <w:rsid w:val="00460271"/>
    <w:rsid w:val="00470F15"/>
    <w:rsid w:val="004710D5"/>
    <w:rsid w:val="00474002"/>
    <w:rsid w:val="00476B5C"/>
    <w:rsid w:val="00477AB7"/>
    <w:rsid w:val="004802BD"/>
    <w:rsid w:val="004A7673"/>
    <w:rsid w:val="004B0CBA"/>
    <w:rsid w:val="004B6C65"/>
    <w:rsid w:val="004C1646"/>
    <w:rsid w:val="004D0AA9"/>
    <w:rsid w:val="00533061"/>
    <w:rsid w:val="00545955"/>
    <w:rsid w:val="00566A20"/>
    <w:rsid w:val="00566FCE"/>
    <w:rsid w:val="00580794"/>
    <w:rsid w:val="00593F2A"/>
    <w:rsid w:val="00594DAF"/>
    <w:rsid w:val="005E4742"/>
    <w:rsid w:val="005F67EF"/>
    <w:rsid w:val="006143DD"/>
    <w:rsid w:val="00623C7E"/>
    <w:rsid w:val="00631066"/>
    <w:rsid w:val="006317E3"/>
    <w:rsid w:val="006330B8"/>
    <w:rsid w:val="006358B9"/>
    <w:rsid w:val="00645199"/>
    <w:rsid w:val="0066156A"/>
    <w:rsid w:val="00686EF7"/>
    <w:rsid w:val="0069465B"/>
    <w:rsid w:val="006952B7"/>
    <w:rsid w:val="006A0A9A"/>
    <w:rsid w:val="006A281C"/>
    <w:rsid w:val="006A6AEE"/>
    <w:rsid w:val="006B2666"/>
    <w:rsid w:val="006B5863"/>
    <w:rsid w:val="006C28C2"/>
    <w:rsid w:val="006C4ACC"/>
    <w:rsid w:val="006E0580"/>
    <w:rsid w:val="006E7066"/>
    <w:rsid w:val="006F1CCA"/>
    <w:rsid w:val="006F772D"/>
    <w:rsid w:val="00701310"/>
    <w:rsid w:val="00705F5C"/>
    <w:rsid w:val="0071660E"/>
    <w:rsid w:val="00724DEA"/>
    <w:rsid w:val="0072717C"/>
    <w:rsid w:val="00732641"/>
    <w:rsid w:val="00733410"/>
    <w:rsid w:val="00735E71"/>
    <w:rsid w:val="00747EF7"/>
    <w:rsid w:val="00750207"/>
    <w:rsid w:val="00757182"/>
    <w:rsid w:val="00760121"/>
    <w:rsid w:val="007633B5"/>
    <w:rsid w:val="0078041D"/>
    <w:rsid w:val="0079302C"/>
    <w:rsid w:val="007A3712"/>
    <w:rsid w:val="007D6888"/>
    <w:rsid w:val="007D72E9"/>
    <w:rsid w:val="007D7A4E"/>
    <w:rsid w:val="007D7BDB"/>
    <w:rsid w:val="007E76AA"/>
    <w:rsid w:val="00800984"/>
    <w:rsid w:val="008132B8"/>
    <w:rsid w:val="00821F48"/>
    <w:rsid w:val="00826261"/>
    <w:rsid w:val="008463F6"/>
    <w:rsid w:val="00854A94"/>
    <w:rsid w:val="00855D1F"/>
    <w:rsid w:val="0086088D"/>
    <w:rsid w:val="00871AE9"/>
    <w:rsid w:val="0087427D"/>
    <w:rsid w:val="00891D5C"/>
    <w:rsid w:val="00897FAC"/>
    <w:rsid w:val="008E3AC4"/>
    <w:rsid w:val="008F6EDA"/>
    <w:rsid w:val="009002CD"/>
    <w:rsid w:val="00903D08"/>
    <w:rsid w:val="0092125E"/>
    <w:rsid w:val="00932370"/>
    <w:rsid w:val="00935B01"/>
    <w:rsid w:val="00940F08"/>
    <w:rsid w:val="009413C2"/>
    <w:rsid w:val="0094194A"/>
    <w:rsid w:val="00945514"/>
    <w:rsid w:val="00947EE9"/>
    <w:rsid w:val="00950632"/>
    <w:rsid w:val="00970438"/>
    <w:rsid w:val="0097140E"/>
    <w:rsid w:val="00980660"/>
    <w:rsid w:val="009868BF"/>
    <w:rsid w:val="0099201E"/>
    <w:rsid w:val="009A2B95"/>
    <w:rsid w:val="009A3D5D"/>
    <w:rsid w:val="009A41D7"/>
    <w:rsid w:val="009B04B4"/>
    <w:rsid w:val="009C0910"/>
    <w:rsid w:val="009C0FB0"/>
    <w:rsid w:val="009C77CE"/>
    <w:rsid w:val="009D2A74"/>
    <w:rsid w:val="009F3897"/>
    <w:rsid w:val="009F5C44"/>
    <w:rsid w:val="009F7A23"/>
    <w:rsid w:val="00A104C8"/>
    <w:rsid w:val="00A3116E"/>
    <w:rsid w:val="00A33F97"/>
    <w:rsid w:val="00A34AC1"/>
    <w:rsid w:val="00A34FBF"/>
    <w:rsid w:val="00A4026E"/>
    <w:rsid w:val="00A5045C"/>
    <w:rsid w:val="00A55D12"/>
    <w:rsid w:val="00A621B4"/>
    <w:rsid w:val="00A671EE"/>
    <w:rsid w:val="00A67426"/>
    <w:rsid w:val="00A701BC"/>
    <w:rsid w:val="00A71FB8"/>
    <w:rsid w:val="00A7421F"/>
    <w:rsid w:val="00A8159D"/>
    <w:rsid w:val="00A81E1F"/>
    <w:rsid w:val="00A84828"/>
    <w:rsid w:val="00A861C7"/>
    <w:rsid w:val="00A86423"/>
    <w:rsid w:val="00A92850"/>
    <w:rsid w:val="00AA02F5"/>
    <w:rsid w:val="00AA1693"/>
    <w:rsid w:val="00AA610C"/>
    <w:rsid w:val="00AA7168"/>
    <w:rsid w:val="00AF6DFB"/>
    <w:rsid w:val="00B13CF3"/>
    <w:rsid w:val="00B27433"/>
    <w:rsid w:val="00B315A2"/>
    <w:rsid w:val="00B34999"/>
    <w:rsid w:val="00B34A50"/>
    <w:rsid w:val="00B36D2F"/>
    <w:rsid w:val="00B456F5"/>
    <w:rsid w:val="00B61BC6"/>
    <w:rsid w:val="00B61CB1"/>
    <w:rsid w:val="00B746AB"/>
    <w:rsid w:val="00B958F9"/>
    <w:rsid w:val="00B95F81"/>
    <w:rsid w:val="00B96892"/>
    <w:rsid w:val="00BB0FCD"/>
    <w:rsid w:val="00BB3CBF"/>
    <w:rsid w:val="00BC0275"/>
    <w:rsid w:val="00BC3A4D"/>
    <w:rsid w:val="00BC6A8F"/>
    <w:rsid w:val="00BE17F0"/>
    <w:rsid w:val="00C04179"/>
    <w:rsid w:val="00C21FD9"/>
    <w:rsid w:val="00C3075B"/>
    <w:rsid w:val="00C34880"/>
    <w:rsid w:val="00C97854"/>
    <w:rsid w:val="00CA132F"/>
    <w:rsid w:val="00CB390F"/>
    <w:rsid w:val="00CC0776"/>
    <w:rsid w:val="00CC1C00"/>
    <w:rsid w:val="00CE2DA8"/>
    <w:rsid w:val="00CF4DFC"/>
    <w:rsid w:val="00D01476"/>
    <w:rsid w:val="00D053A4"/>
    <w:rsid w:val="00D06FF1"/>
    <w:rsid w:val="00D14DDB"/>
    <w:rsid w:val="00D22AF5"/>
    <w:rsid w:val="00D30440"/>
    <w:rsid w:val="00D43E84"/>
    <w:rsid w:val="00D51363"/>
    <w:rsid w:val="00D55B5F"/>
    <w:rsid w:val="00D6306E"/>
    <w:rsid w:val="00D75B16"/>
    <w:rsid w:val="00DB0903"/>
    <w:rsid w:val="00DB74F5"/>
    <w:rsid w:val="00DD21D5"/>
    <w:rsid w:val="00DD441D"/>
    <w:rsid w:val="00DD4684"/>
    <w:rsid w:val="00DE2D3B"/>
    <w:rsid w:val="00DE41B9"/>
    <w:rsid w:val="00DE599C"/>
    <w:rsid w:val="00DF341E"/>
    <w:rsid w:val="00DF5931"/>
    <w:rsid w:val="00E01133"/>
    <w:rsid w:val="00E01A9A"/>
    <w:rsid w:val="00E30701"/>
    <w:rsid w:val="00E51F54"/>
    <w:rsid w:val="00E91347"/>
    <w:rsid w:val="00E91A60"/>
    <w:rsid w:val="00E94F18"/>
    <w:rsid w:val="00E97376"/>
    <w:rsid w:val="00EA189E"/>
    <w:rsid w:val="00EA70C3"/>
    <w:rsid w:val="00EB29D4"/>
    <w:rsid w:val="00EB42CA"/>
    <w:rsid w:val="00EC5776"/>
    <w:rsid w:val="00ED24C6"/>
    <w:rsid w:val="00ED5143"/>
    <w:rsid w:val="00EE2821"/>
    <w:rsid w:val="00EE71CA"/>
    <w:rsid w:val="00F141A4"/>
    <w:rsid w:val="00F14AE2"/>
    <w:rsid w:val="00F17835"/>
    <w:rsid w:val="00F340B0"/>
    <w:rsid w:val="00F36D44"/>
    <w:rsid w:val="00F53FDC"/>
    <w:rsid w:val="00F5437E"/>
    <w:rsid w:val="00F57346"/>
    <w:rsid w:val="00F6182D"/>
    <w:rsid w:val="00F65E8A"/>
    <w:rsid w:val="00F77808"/>
    <w:rsid w:val="00F820C2"/>
    <w:rsid w:val="00F86C52"/>
    <w:rsid w:val="00FA58F3"/>
    <w:rsid w:val="00FB35C6"/>
    <w:rsid w:val="00FC3A50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E3D8CD32-6705-4C40-85BB-7826AA26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6F7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7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F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6F772D"/>
    <w:rPr>
      <w:b/>
      <w:bCs/>
    </w:rPr>
  </w:style>
  <w:style w:type="character" w:styleId="af4">
    <w:name w:val="Emphasis"/>
    <w:basedOn w:val="a0"/>
    <w:uiPriority w:val="20"/>
    <w:qFormat/>
    <w:rsid w:val="006F7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A8FF-B9B7-4EC1-80B0-AC2F2F08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19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16</cp:revision>
  <dcterms:created xsi:type="dcterms:W3CDTF">2023-01-26T11:46:00Z</dcterms:created>
  <dcterms:modified xsi:type="dcterms:W3CDTF">2025-12-17T13:13:00Z</dcterms:modified>
</cp:coreProperties>
</file>