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A9" w:rsidRDefault="000865A9" w:rsidP="005C50D3">
      <w:pPr>
        <w:ind w:left="6238"/>
        <w:jc w:val="right"/>
        <w:rPr>
          <w:sz w:val="28"/>
          <w:szCs w:val="28"/>
        </w:rPr>
      </w:pPr>
      <w:bookmarkStart w:id="0" w:name="_GoBack"/>
      <w:bookmarkEnd w:id="0"/>
      <w:r w:rsidRPr="0054407C">
        <w:rPr>
          <w:sz w:val="28"/>
          <w:szCs w:val="28"/>
        </w:rPr>
        <w:t>Проект</w:t>
      </w:r>
    </w:p>
    <w:p w:rsidR="00ED487A" w:rsidRPr="0054407C" w:rsidRDefault="00ED487A" w:rsidP="005C50D3">
      <w:pPr>
        <w:ind w:left="6238"/>
        <w:jc w:val="right"/>
        <w:rPr>
          <w:sz w:val="28"/>
          <w:szCs w:val="28"/>
        </w:rPr>
      </w:pPr>
      <w:r>
        <w:rPr>
          <w:sz w:val="28"/>
          <w:szCs w:val="28"/>
        </w:rPr>
        <w:t>(август 2017)</w:t>
      </w:r>
    </w:p>
    <w:p w:rsidR="000865A9" w:rsidRPr="0054407C" w:rsidRDefault="000865A9" w:rsidP="005C50D3">
      <w:pPr>
        <w:pStyle w:val="2"/>
        <w:spacing w:line="240" w:lineRule="auto"/>
        <w:rPr>
          <w:sz w:val="28"/>
          <w:szCs w:val="28"/>
        </w:rPr>
      </w:pPr>
    </w:p>
    <w:p w:rsidR="0094643F" w:rsidRPr="0054407C" w:rsidRDefault="0094643F" w:rsidP="005C50D3">
      <w:pPr>
        <w:pStyle w:val="2"/>
        <w:spacing w:line="240" w:lineRule="auto"/>
        <w:rPr>
          <w:sz w:val="28"/>
          <w:szCs w:val="28"/>
        </w:rPr>
      </w:pPr>
      <w:r w:rsidRPr="0054407C">
        <w:rPr>
          <w:sz w:val="28"/>
          <w:szCs w:val="28"/>
        </w:rPr>
        <w:t>Вносится Правительством Российской Федерации</w:t>
      </w:r>
    </w:p>
    <w:p w:rsidR="00432800" w:rsidRDefault="00432800" w:rsidP="00732AF7">
      <w:pPr>
        <w:rPr>
          <w:b/>
          <w:bCs/>
          <w:sz w:val="44"/>
          <w:szCs w:val="44"/>
        </w:rPr>
      </w:pPr>
    </w:p>
    <w:p w:rsidR="00432800" w:rsidRDefault="00432800" w:rsidP="005C50D3">
      <w:pPr>
        <w:jc w:val="center"/>
        <w:rPr>
          <w:b/>
          <w:bCs/>
          <w:sz w:val="44"/>
          <w:szCs w:val="44"/>
        </w:rPr>
      </w:pPr>
    </w:p>
    <w:p w:rsidR="0094643F" w:rsidRPr="0054407C" w:rsidRDefault="0094643F" w:rsidP="005C50D3">
      <w:pPr>
        <w:jc w:val="center"/>
        <w:rPr>
          <w:b/>
          <w:bCs/>
          <w:sz w:val="44"/>
          <w:szCs w:val="44"/>
        </w:rPr>
      </w:pPr>
      <w:r w:rsidRPr="0054407C">
        <w:rPr>
          <w:b/>
          <w:bCs/>
          <w:sz w:val="44"/>
          <w:szCs w:val="44"/>
        </w:rPr>
        <w:t>ФЕДЕРАЛЬНЫЙ ЗАКОН</w:t>
      </w:r>
    </w:p>
    <w:p w:rsidR="0094643F" w:rsidRPr="0054407C" w:rsidRDefault="0094643F" w:rsidP="005C50D3">
      <w:pPr>
        <w:jc w:val="both"/>
        <w:rPr>
          <w:sz w:val="30"/>
          <w:szCs w:val="30"/>
        </w:rPr>
      </w:pPr>
    </w:p>
    <w:p w:rsidR="0094643F" w:rsidRPr="0054407C" w:rsidRDefault="0094643F" w:rsidP="005C50D3">
      <w:pPr>
        <w:jc w:val="both"/>
        <w:rPr>
          <w:sz w:val="30"/>
          <w:szCs w:val="30"/>
        </w:rPr>
      </w:pPr>
    </w:p>
    <w:p w:rsidR="000865A9" w:rsidRPr="0054407C" w:rsidRDefault="00753E9F" w:rsidP="005C50D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внесении изменений</w:t>
      </w:r>
      <w:r w:rsidR="00E32E60" w:rsidRPr="0054407C">
        <w:rPr>
          <w:b/>
          <w:bCs/>
          <w:sz w:val="28"/>
          <w:szCs w:val="28"/>
        </w:rPr>
        <w:t xml:space="preserve"> в </w:t>
      </w:r>
      <w:r w:rsidR="00990AE1">
        <w:rPr>
          <w:b/>
          <w:bCs/>
          <w:sz w:val="28"/>
          <w:szCs w:val="28"/>
        </w:rPr>
        <w:t>отдельные законодательные акты Российской Федерации</w:t>
      </w:r>
      <w:r w:rsidR="001B7B1B">
        <w:rPr>
          <w:b/>
          <w:bCs/>
          <w:sz w:val="28"/>
          <w:szCs w:val="28"/>
        </w:rPr>
        <w:t xml:space="preserve"> в части допуска к управлению транспортными средствами водителей</w:t>
      </w:r>
      <w:r w:rsidR="000367B6">
        <w:rPr>
          <w:b/>
          <w:bCs/>
          <w:sz w:val="28"/>
          <w:szCs w:val="28"/>
        </w:rPr>
        <w:t xml:space="preserve"> </w:t>
      </w:r>
      <w:r w:rsidR="001B7B1B">
        <w:rPr>
          <w:b/>
          <w:bCs/>
          <w:sz w:val="28"/>
          <w:szCs w:val="28"/>
        </w:rPr>
        <w:t>при осуществлении</w:t>
      </w:r>
      <w:proofErr w:type="gramEnd"/>
      <w:r w:rsidR="001B7B1B">
        <w:rPr>
          <w:b/>
          <w:bCs/>
          <w:sz w:val="28"/>
          <w:szCs w:val="28"/>
        </w:rPr>
        <w:t xml:space="preserve"> ими предпринимательской или трудовой деятельности</w:t>
      </w:r>
    </w:p>
    <w:p w:rsidR="0094643F" w:rsidRPr="0054407C" w:rsidRDefault="0094643F" w:rsidP="005C50D3">
      <w:pPr>
        <w:jc w:val="center"/>
        <w:rPr>
          <w:b/>
          <w:bCs/>
          <w:sz w:val="28"/>
          <w:szCs w:val="28"/>
        </w:rPr>
      </w:pPr>
    </w:p>
    <w:p w:rsidR="0094643F" w:rsidRPr="0054407C" w:rsidRDefault="0094643F" w:rsidP="00383EAD">
      <w:pPr>
        <w:ind w:firstLine="709"/>
        <w:jc w:val="both"/>
        <w:rPr>
          <w:sz w:val="28"/>
          <w:szCs w:val="28"/>
        </w:rPr>
      </w:pPr>
    </w:p>
    <w:p w:rsidR="0094643F" w:rsidRDefault="0094643F" w:rsidP="0036478D">
      <w:pPr>
        <w:widowControl/>
        <w:shd w:val="clear" w:color="auto" w:fill="FFFFFF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54407C">
        <w:rPr>
          <w:b/>
          <w:bCs/>
          <w:sz w:val="28"/>
          <w:szCs w:val="28"/>
        </w:rPr>
        <w:t>Статья 1</w:t>
      </w:r>
    </w:p>
    <w:p w:rsidR="00C50BCF" w:rsidRPr="00FA520F" w:rsidRDefault="00C50BCF" w:rsidP="0036478D">
      <w:pPr>
        <w:widowControl/>
        <w:shd w:val="clear" w:color="auto" w:fill="FFFFFF"/>
        <w:spacing w:line="276" w:lineRule="auto"/>
        <w:ind w:firstLine="697"/>
        <w:jc w:val="both"/>
        <w:rPr>
          <w:sz w:val="28"/>
          <w:szCs w:val="28"/>
        </w:rPr>
      </w:pPr>
      <w:proofErr w:type="gramStart"/>
      <w:r w:rsidRPr="0054407C">
        <w:rPr>
          <w:sz w:val="28"/>
          <w:szCs w:val="28"/>
        </w:rPr>
        <w:t xml:space="preserve">Внести в Федеральный закон от 10 декабря 1995 г. № 196-ФЗ </w:t>
      </w:r>
      <w:r w:rsidRPr="0054407C">
        <w:rPr>
          <w:sz w:val="28"/>
          <w:szCs w:val="28"/>
        </w:rPr>
        <w:br/>
        <w:t>«О безопасности дорожного движения» (</w:t>
      </w:r>
      <w:r w:rsidRPr="000F7168">
        <w:rPr>
          <w:sz w:val="28"/>
          <w:szCs w:val="28"/>
        </w:rPr>
        <w:t xml:space="preserve">Собрание законодательства Российской Федерации, 1995, № 50, ст. 4873; 1999, № 10, ст. 1158; 2002, № 18, ст. 1721; 2003, </w:t>
      </w:r>
      <w:r>
        <w:rPr>
          <w:sz w:val="28"/>
          <w:szCs w:val="28"/>
        </w:rPr>
        <w:br/>
      </w:r>
      <w:r w:rsidRPr="000F7168">
        <w:rPr>
          <w:sz w:val="28"/>
          <w:szCs w:val="28"/>
        </w:rPr>
        <w:t xml:space="preserve">№ 2, ст. 167; 2004, № 35, ст. 3607; 2006, № 52 (ч. 1), ст. 5498; 2007, № 46, ст. 5553, </w:t>
      </w:r>
      <w:r>
        <w:rPr>
          <w:sz w:val="28"/>
          <w:szCs w:val="28"/>
        </w:rPr>
        <w:br/>
      </w:r>
      <w:r w:rsidRPr="000F7168">
        <w:rPr>
          <w:sz w:val="28"/>
          <w:szCs w:val="28"/>
        </w:rPr>
        <w:t>№ 49, ст. 6070;</w:t>
      </w:r>
      <w:proofErr w:type="gramEnd"/>
      <w:r w:rsidRPr="000F7168">
        <w:rPr>
          <w:sz w:val="28"/>
          <w:szCs w:val="28"/>
        </w:rPr>
        <w:t xml:space="preserve"> 2009, № 1, ст. 21, № 48, ст. 5717; 2010, № 30, ст. 4000, № 31, ст. 4196; 2011, № 17, ст. 2310, № 27, ст. 3881, № 29, ст. 4283, № 30 (ч. 1), ст. 4590, ст. 4596; 2012, № 25, ст. 3268, № 31, ст. 4320; </w:t>
      </w:r>
      <w:proofErr w:type="gramStart"/>
      <w:r w:rsidRPr="000F7168">
        <w:rPr>
          <w:sz w:val="28"/>
          <w:szCs w:val="28"/>
        </w:rPr>
        <w:t xml:space="preserve">2013, № 17, ст. 2032, № 19, ст. 2319, № 27, </w:t>
      </w:r>
      <w:r>
        <w:rPr>
          <w:sz w:val="28"/>
          <w:szCs w:val="28"/>
        </w:rPr>
        <w:br/>
      </w:r>
      <w:r w:rsidRPr="000F7168">
        <w:rPr>
          <w:sz w:val="28"/>
          <w:szCs w:val="28"/>
        </w:rPr>
        <w:t xml:space="preserve">ст. 3477, № 30 (ч. 1), ст. 4029, № 48, ст. 6165, № 52 (ч. 1), ст. 7002; 2014, № 42, </w:t>
      </w:r>
      <w:r>
        <w:rPr>
          <w:sz w:val="28"/>
          <w:szCs w:val="28"/>
        </w:rPr>
        <w:br/>
      </w:r>
      <w:r w:rsidRPr="000F7168">
        <w:rPr>
          <w:sz w:val="28"/>
          <w:szCs w:val="28"/>
        </w:rPr>
        <w:t>ст. 5615; 2015, № 24, ст. 3370, № 29 (ч. 1), ст. 4359, № 48 (ч. 1), ст. 6706, ст. 6723; 2016, № 15, ст. 2066, № 18, ст. 2502, № 27 (ч. 1), ст. 4192, ст. 4229</w:t>
      </w:r>
      <w:r w:rsidRPr="0054407C">
        <w:rPr>
          <w:sz w:val="28"/>
          <w:szCs w:val="28"/>
        </w:rPr>
        <w:t>) следующие изменения:</w:t>
      </w:r>
      <w:proofErr w:type="gramEnd"/>
    </w:p>
    <w:p w:rsidR="00C50BCF" w:rsidRPr="00FA520F" w:rsidRDefault="00363704" w:rsidP="0036478D">
      <w:pPr>
        <w:widowControl/>
        <w:shd w:val="clear" w:color="auto" w:fill="FFFFFF"/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C50BCF" w:rsidRPr="00FA520F">
        <w:rPr>
          <w:sz w:val="28"/>
          <w:szCs w:val="28"/>
        </w:rPr>
        <w:t>ункт 2 статьи 20 дополнить абзацем следующего содержания:</w:t>
      </w:r>
    </w:p>
    <w:p w:rsidR="00C50BCF" w:rsidRPr="00FA520F" w:rsidRDefault="00C50BCF" w:rsidP="0036478D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FA520F">
        <w:rPr>
          <w:sz w:val="28"/>
          <w:szCs w:val="28"/>
        </w:rPr>
        <w:t>«</w:t>
      </w:r>
      <w:hyperlink r:id="rId8" w:history="1">
        <w:r w:rsidRPr="00FA520F">
          <w:rPr>
            <w:sz w:val="28"/>
            <w:szCs w:val="28"/>
          </w:rPr>
          <w:t>допускать</w:t>
        </w:r>
      </w:hyperlink>
      <w:r w:rsidRPr="00FA520F">
        <w:rPr>
          <w:sz w:val="28"/>
          <w:szCs w:val="28"/>
        </w:rPr>
        <w:t xml:space="preserve"> к управлению транспортными средствами водителей, не </w:t>
      </w:r>
      <w:r>
        <w:rPr>
          <w:sz w:val="28"/>
          <w:szCs w:val="28"/>
        </w:rPr>
        <w:t xml:space="preserve">прошедших </w:t>
      </w:r>
      <w:r w:rsidR="00897131">
        <w:rPr>
          <w:sz w:val="28"/>
          <w:szCs w:val="28"/>
        </w:rPr>
        <w:t xml:space="preserve">независимую </w:t>
      </w:r>
      <w:r>
        <w:rPr>
          <w:sz w:val="28"/>
          <w:szCs w:val="28"/>
        </w:rPr>
        <w:t>оценку квалификации в соответствии с требованиями, предусмотренными</w:t>
      </w:r>
      <w:r w:rsidRPr="00FA520F">
        <w:rPr>
          <w:sz w:val="28"/>
          <w:szCs w:val="28"/>
        </w:rPr>
        <w:t xml:space="preserve"> статьей 25.1 н</w:t>
      </w:r>
      <w:r w:rsidR="00363704">
        <w:rPr>
          <w:sz w:val="28"/>
          <w:szCs w:val="28"/>
        </w:rPr>
        <w:t>астоящего Федерального закона</w:t>
      </w:r>
      <w:proofErr w:type="gramStart"/>
      <w:r w:rsidR="00363704">
        <w:rPr>
          <w:sz w:val="28"/>
          <w:szCs w:val="28"/>
        </w:rPr>
        <w:t>.».</w:t>
      </w:r>
      <w:proofErr w:type="gramEnd"/>
    </w:p>
    <w:p w:rsidR="00C50BCF" w:rsidRPr="00FA520F" w:rsidRDefault="00363704" w:rsidP="0036478D">
      <w:pPr>
        <w:widowControl/>
        <w:shd w:val="clear" w:color="auto" w:fill="FFFFFF"/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="00C50BCF" w:rsidRPr="00FA520F">
        <w:rPr>
          <w:sz w:val="28"/>
          <w:szCs w:val="28"/>
        </w:rPr>
        <w:t>ополнить статьей 25.1 следующего содержания:</w:t>
      </w:r>
    </w:p>
    <w:p w:rsidR="00C50BCF" w:rsidRDefault="00897131" w:rsidP="0036478D">
      <w:pPr>
        <w:shd w:val="clear" w:color="auto" w:fill="FFFFFF"/>
        <w:tabs>
          <w:tab w:val="left" w:pos="142"/>
        </w:tabs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0BCF" w:rsidRPr="00FA520F">
        <w:rPr>
          <w:sz w:val="28"/>
          <w:szCs w:val="28"/>
        </w:rPr>
        <w:t xml:space="preserve">Статья 25.1. Основные положения, касающиеся допуска к управлению транспортными средствами </w:t>
      </w:r>
      <w:r w:rsidR="00C50BCF">
        <w:rPr>
          <w:sz w:val="28"/>
          <w:szCs w:val="28"/>
        </w:rPr>
        <w:t xml:space="preserve">водителей </w:t>
      </w:r>
      <w:r w:rsidR="00C50BCF" w:rsidRPr="00FA520F">
        <w:rPr>
          <w:sz w:val="28"/>
          <w:szCs w:val="28"/>
        </w:rPr>
        <w:t>при осуществлении ими предпринимательско</w:t>
      </w:r>
      <w:r>
        <w:rPr>
          <w:sz w:val="28"/>
          <w:szCs w:val="28"/>
        </w:rPr>
        <w:t>й и</w:t>
      </w:r>
      <w:r w:rsidR="00C50BCF">
        <w:rPr>
          <w:sz w:val="28"/>
          <w:szCs w:val="28"/>
        </w:rPr>
        <w:t xml:space="preserve"> трудовой деятельности</w:t>
      </w:r>
      <w:r>
        <w:rPr>
          <w:sz w:val="28"/>
          <w:szCs w:val="28"/>
        </w:rPr>
        <w:t xml:space="preserve">, непосредственно связанной с управлением транспортными средствами </w:t>
      </w:r>
    </w:p>
    <w:p w:rsidR="00987BBB" w:rsidRDefault="00C50BCF" w:rsidP="0036478D">
      <w:pPr>
        <w:numPr>
          <w:ilvl w:val="0"/>
          <w:numId w:val="2"/>
        </w:numPr>
        <w:shd w:val="clear" w:color="auto" w:fill="FFFFFF"/>
        <w:tabs>
          <w:tab w:val="left" w:pos="142"/>
        </w:tabs>
        <w:spacing w:line="276" w:lineRule="auto"/>
        <w:ind w:left="0" w:firstLine="697"/>
        <w:jc w:val="both"/>
        <w:rPr>
          <w:sz w:val="28"/>
          <w:szCs w:val="28"/>
        </w:rPr>
      </w:pPr>
      <w:r w:rsidRPr="002C7101">
        <w:rPr>
          <w:sz w:val="28"/>
          <w:szCs w:val="28"/>
        </w:rPr>
        <w:t>Юридические лица и индивидуальные предприниматели обеспечивают допуск к управ</w:t>
      </w:r>
      <w:r w:rsidR="00265898">
        <w:rPr>
          <w:sz w:val="28"/>
          <w:szCs w:val="28"/>
        </w:rPr>
        <w:t xml:space="preserve">лению транспортными средствами </w:t>
      </w:r>
      <w:r w:rsidRPr="002C7101">
        <w:rPr>
          <w:sz w:val="28"/>
          <w:szCs w:val="28"/>
        </w:rPr>
        <w:t xml:space="preserve">водителей, имеющих </w:t>
      </w:r>
      <w:r>
        <w:rPr>
          <w:sz w:val="28"/>
          <w:szCs w:val="28"/>
        </w:rPr>
        <w:lastRenderedPageBreak/>
        <w:t>свидетельство о квалификации, выданное центром оценки квалификации по итогам не</w:t>
      </w:r>
      <w:r w:rsidR="00732AF7">
        <w:rPr>
          <w:sz w:val="28"/>
          <w:szCs w:val="28"/>
        </w:rPr>
        <w:t>зависимой оценки квалификации</w:t>
      </w:r>
      <w:r w:rsidR="000A648B">
        <w:rPr>
          <w:sz w:val="28"/>
          <w:szCs w:val="28"/>
        </w:rPr>
        <w:t xml:space="preserve"> </w:t>
      </w:r>
      <w:r w:rsidR="00032310">
        <w:rPr>
          <w:sz w:val="28"/>
          <w:szCs w:val="28"/>
        </w:rPr>
        <w:t xml:space="preserve">водителей </w:t>
      </w:r>
      <w:r w:rsidRPr="00732AF7">
        <w:rPr>
          <w:sz w:val="28"/>
          <w:szCs w:val="28"/>
        </w:rPr>
        <w:t>в соответствии с положениями Федерального закона от 3 июля 2016 г. № 238</w:t>
      </w:r>
      <w:r w:rsidR="00897131">
        <w:rPr>
          <w:sz w:val="28"/>
          <w:szCs w:val="28"/>
        </w:rPr>
        <w:t>-ФЗ</w:t>
      </w:r>
      <w:r w:rsidR="00956C30">
        <w:rPr>
          <w:sz w:val="28"/>
          <w:szCs w:val="28"/>
        </w:rPr>
        <w:t xml:space="preserve"> «О независимой оценке</w:t>
      </w:r>
      <w:r w:rsidRPr="00732AF7">
        <w:rPr>
          <w:sz w:val="28"/>
          <w:szCs w:val="28"/>
        </w:rPr>
        <w:t xml:space="preserve"> к</w:t>
      </w:r>
      <w:r w:rsidR="000A648B">
        <w:rPr>
          <w:sz w:val="28"/>
          <w:szCs w:val="28"/>
        </w:rPr>
        <w:t>валификации»</w:t>
      </w:r>
      <w:r w:rsidR="00987BBB">
        <w:rPr>
          <w:sz w:val="28"/>
          <w:szCs w:val="28"/>
        </w:rPr>
        <w:t>.</w:t>
      </w:r>
    </w:p>
    <w:p w:rsidR="00F00BE2" w:rsidRDefault="00956C30" w:rsidP="00F01AC2">
      <w:pPr>
        <w:numPr>
          <w:ilvl w:val="0"/>
          <w:numId w:val="2"/>
        </w:numPr>
        <w:shd w:val="clear" w:color="auto" w:fill="FFFFFF"/>
        <w:tabs>
          <w:tab w:val="left" w:pos="142"/>
        </w:tabs>
        <w:spacing w:line="276" w:lineRule="auto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К прохождению независимой оценке</w:t>
      </w:r>
      <w:r w:rsidR="00987BBB" w:rsidRPr="00987BBB">
        <w:rPr>
          <w:sz w:val="28"/>
          <w:szCs w:val="28"/>
        </w:rPr>
        <w:t xml:space="preserve"> квалификации</w:t>
      </w:r>
      <w:r w:rsidR="0050683D">
        <w:rPr>
          <w:sz w:val="28"/>
          <w:szCs w:val="28"/>
        </w:rPr>
        <w:t xml:space="preserve"> водителей</w:t>
      </w:r>
      <w:r w:rsidR="00987BBB" w:rsidRPr="00987BBB">
        <w:rPr>
          <w:sz w:val="28"/>
          <w:szCs w:val="28"/>
        </w:rPr>
        <w:t xml:space="preserve"> допускаются</w:t>
      </w:r>
      <w:r w:rsidR="0050683D">
        <w:rPr>
          <w:sz w:val="28"/>
          <w:szCs w:val="28"/>
        </w:rPr>
        <w:t xml:space="preserve"> лица</w:t>
      </w:r>
      <w:r w:rsidR="00987BBB" w:rsidRPr="00987BBB">
        <w:rPr>
          <w:sz w:val="28"/>
          <w:szCs w:val="28"/>
        </w:rPr>
        <w:t>, имеющие</w:t>
      </w:r>
      <w:r w:rsidR="00F00BE2">
        <w:rPr>
          <w:sz w:val="28"/>
          <w:szCs w:val="28"/>
        </w:rPr>
        <w:t>:</w:t>
      </w:r>
    </w:p>
    <w:p w:rsidR="00F00BE2" w:rsidRDefault="00956C30" w:rsidP="00F01AC2">
      <w:pPr>
        <w:shd w:val="clear" w:color="auto" w:fill="FFFFFF"/>
        <w:tabs>
          <w:tab w:val="left" w:pos="142"/>
        </w:tabs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российское национальное </w:t>
      </w:r>
      <w:r w:rsidR="00F00BE2">
        <w:rPr>
          <w:sz w:val="28"/>
          <w:szCs w:val="28"/>
        </w:rPr>
        <w:t>водительское удостоверение соответствующей категории и</w:t>
      </w:r>
      <w:r w:rsidR="007454BD">
        <w:rPr>
          <w:sz w:val="28"/>
          <w:szCs w:val="28"/>
        </w:rPr>
        <w:t>ли</w:t>
      </w:r>
      <w:r w:rsidR="00F00BE2">
        <w:rPr>
          <w:sz w:val="28"/>
          <w:szCs w:val="28"/>
        </w:rPr>
        <w:t xml:space="preserve"> подкатегории;</w:t>
      </w:r>
    </w:p>
    <w:p w:rsidR="005A323F" w:rsidRPr="005A323F" w:rsidRDefault="00987BBB" w:rsidP="00F01AC2">
      <w:pPr>
        <w:shd w:val="clear" w:color="auto" w:fill="FFFFFF"/>
        <w:tabs>
          <w:tab w:val="left" w:pos="142"/>
        </w:tabs>
        <w:spacing w:line="276" w:lineRule="auto"/>
        <w:ind w:firstLine="697"/>
        <w:jc w:val="both"/>
        <w:rPr>
          <w:sz w:val="28"/>
          <w:szCs w:val="28"/>
        </w:rPr>
      </w:pPr>
      <w:proofErr w:type="gramStart"/>
      <w:r w:rsidRPr="00987BBB">
        <w:rPr>
          <w:sz w:val="28"/>
          <w:szCs w:val="28"/>
        </w:rPr>
        <w:t>удостоверение о повышении квалификации</w:t>
      </w:r>
      <w:r w:rsidR="00F00BE2">
        <w:rPr>
          <w:sz w:val="28"/>
          <w:szCs w:val="28"/>
        </w:rPr>
        <w:t>,</w:t>
      </w:r>
      <w:r w:rsidRPr="00987BBB">
        <w:rPr>
          <w:sz w:val="28"/>
          <w:szCs w:val="28"/>
        </w:rPr>
        <w:t xml:space="preserve"> подтверждающее прохождение ими дополнительного профессионального образования по типовым программам профессионального обучения водителей для осуществлении ими предпринимательской и трудовой деятельности, непосредственно связанной с управлением транспортными средствами </w:t>
      </w:r>
      <w:r w:rsidR="00433803">
        <w:rPr>
          <w:sz w:val="28"/>
          <w:szCs w:val="28"/>
        </w:rPr>
        <w:t xml:space="preserve">либо </w:t>
      </w:r>
      <w:r w:rsidRPr="00662EC4">
        <w:rPr>
          <w:sz w:val="28"/>
          <w:szCs w:val="28"/>
        </w:rPr>
        <w:t xml:space="preserve">документ, подтверждающий прохождение ими в установленном порядке профессионального </w:t>
      </w:r>
      <w:r w:rsidR="0050683D">
        <w:rPr>
          <w:sz w:val="28"/>
          <w:szCs w:val="28"/>
        </w:rPr>
        <w:t xml:space="preserve">обучения </w:t>
      </w:r>
      <w:r w:rsidR="0050683D" w:rsidRPr="00662EC4">
        <w:rPr>
          <w:sz w:val="28"/>
          <w:szCs w:val="28"/>
        </w:rPr>
        <w:t>по программам профессионального обучения водителей транспортных средств соответствующих категорий и подкатегорий</w:t>
      </w:r>
      <w:r w:rsidR="0050683D">
        <w:rPr>
          <w:sz w:val="28"/>
          <w:szCs w:val="28"/>
        </w:rPr>
        <w:t xml:space="preserve"> </w:t>
      </w:r>
      <w:r w:rsidR="00F00BE2">
        <w:rPr>
          <w:sz w:val="28"/>
          <w:szCs w:val="28"/>
        </w:rPr>
        <w:t xml:space="preserve">не более чем за 5 лет до даты проведения </w:t>
      </w:r>
      <w:r w:rsidR="00433803">
        <w:rPr>
          <w:sz w:val="28"/>
          <w:szCs w:val="28"/>
        </w:rPr>
        <w:t>независимой</w:t>
      </w:r>
      <w:proofErr w:type="gramEnd"/>
      <w:r w:rsidR="00433803">
        <w:rPr>
          <w:sz w:val="28"/>
          <w:szCs w:val="28"/>
        </w:rPr>
        <w:t xml:space="preserve"> оценки квалификации</w:t>
      </w:r>
      <w:r w:rsidR="0050683D">
        <w:rPr>
          <w:sz w:val="28"/>
          <w:szCs w:val="28"/>
        </w:rPr>
        <w:t>.</w:t>
      </w:r>
    </w:p>
    <w:p w:rsidR="00C50BCF" w:rsidRPr="002C7101" w:rsidRDefault="000A648B" w:rsidP="00F01AC2">
      <w:pPr>
        <w:numPr>
          <w:ilvl w:val="0"/>
          <w:numId w:val="2"/>
        </w:numPr>
        <w:shd w:val="clear" w:color="auto" w:fill="FFFFFF"/>
        <w:tabs>
          <w:tab w:val="left" w:pos="142"/>
        </w:tabs>
        <w:spacing w:line="276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действия свидетельства </w:t>
      </w:r>
      <w:r w:rsidR="00C50BCF">
        <w:rPr>
          <w:sz w:val="28"/>
          <w:szCs w:val="28"/>
        </w:rPr>
        <w:t xml:space="preserve">о квалификации составляет 5 лет. </w:t>
      </w:r>
      <w:r w:rsidR="00732AF7">
        <w:rPr>
          <w:sz w:val="28"/>
          <w:szCs w:val="28"/>
        </w:rPr>
        <w:br/>
      </w:r>
      <w:r w:rsidR="00C50BCF">
        <w:rPr>
          <w:sz w:val="28"/>
          <w:szCs w:val="28"/>
        </w:rPr>
        <w:t>По истечении срока действия свидетельства о квалификации выдача нового свидетельства о квалификации осуществл</w:t>
      </w:r>
      <w:r w:rsidR="005038E9">
        <w:rPr>
          <w:sz w:val="28"/>
          <w:szCs w:val="28"/>
        </w:rPr>
        <w:t>яется в соответствии с пункта</w:t>
      </w:r>
      <w:r w:rsidR="00732AF7">
        <w:rPr>
          <w:sz w:val="28"/>
          <w:szCs w:val="28"/>
        </w:rPr>
        <w:t>м</w:t>
      </w:r>
      <w:r w:rsidR="005038E9">
        <w:rPr>
          <w:sz w:val="28"/>
          <w:szCs w:val="28"/>
        </w:rPr>
        <w:t>и</w:t>
      </w:r>
      <w:r w:rsidR="00732AF7">
        <w:rPr>
          <w:sz w:val="28"/>
          <w:szCs w:val="28"/>
        </w:rPr>
        <w:t xml:space="preserve"> </w:t>
      </w:r>
      <w:r w:rsidR="00732AF7">
        <w:rPr>
          <w:sz w:val="28"/>
          <w:szCs w:val="28"/>
        </w:rPr>
        <w:br/>
        <w:t>1</w:t>
      </w:r>
      <w:r w:rsidR="005038E9">
        <w:rPr>
          <w:sz w:val="28"/>
          <w:szCs w:val="28"/>
        </w:rPr>
        <w:t>и 2</w:t>
      </w:r>
      <w:r w:rsidR="00C50BCF">
        <w:rPr>
          <w:sz w:val="28"/>
          <w:szCs w:val="28"/>
        </w:rPr>
        <w:t xml:space="preserve"> настоящей статьи</w:t>
      </w:r>
      <w:proofErr w:type="gramStart"/>
      <w:r w:rsidR="00C50BCF">
        <w:rPr>
          <w:sz w:val="28"/>
          <w:szCs w:val="28"/>
        </w:rPr>
        <w:t>.</w:t>
      </w:r>
      <w:r w:rsidR="00363704">
        <w:rPr>
          <w:sz w:val="28"/>
          <w:szCs w:val="28"/>
        </w:rPr>
        <w:t>».</w:t>
      </w:r>
      <w:r w:rsidR="00C50BCF" w:rsidRPr="002C7101">
        <w:rPr>
          <w:sz w:val="28"/>
          <w:szCs w:val="28"/>
        </w:rPr>
        <w:t xml:space="preserve"> </w:t>
      </w:r>
      <w:proofErr w:type="gramEnd"/>
    </w:p>
    <w:p w:rsidR="00C50BCF" w:rsidRDefault="00C50BCF" w:rsidP="0036478D">
      <w:pPr>
        <w:autoSpaceDE/>
        <w:autoSpaceDN/>
        <w:adjustRightInd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F43071" w:rsidRPr="00D91040" w:rsidRDefault="00F43071" w:rsidP="0036478D">
      <w:pPr>
        <w:autoSpaceDE/>
        <w:autoSpaceDN/>
        <w:adjustRightInd/>
        <w:spacing w:line="276" w:lineRule="auto"/>
        <w:ind w:firstLine="709"/>
        <w:jc w:val="both"/>
        <w:rPr>
          <w:b/>
          <w:bCs/>
          <w:sz w:val="28"/>
          <w:szCs w:val="28"/>
          <w:vertAlign w:val="subscript"/>
        </w:rPr>
      </w:pPr>
      <w:r w:rsidRPr="0054407C">
        <w:rPr>
          <w:b/>
          <w:bCs/>
          <w:sz w:val="28"/>
          <w:szCs w:val="28"/>
        </w:rPr>
        <w:t>Статья 2</w:t>
      </w:r>
    </w:p>
    <w:p w:rsidR="002C7101" w:rsidRPr="0054407C" w:rsidRDefault="002C7101" w:rsidP="0036478D">
      <w:pPr>
        <w:autoSpaceDE/>
        <w:autoSpaceDN/>
        <w:adjustRightInd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075585" w:rsidRPr="002C7101" w:rsidRDefault="005C50D3" w:rsidP="0036478D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C7101" w:rsidRPr="002C7101">
        <w:rPr>
          <w:sz w:val="28"/>
          <w:szCs w:val="28"/>
        </w:rPr>
        <w:t xml:space="preserve">татью 73 </w:t>
      </w:r>
      <w:r>
        <w:rPr>
          <w:sz w:val="28"/>
          <w:szCs w:val="28"/>
        </w:rPr>
        <w:t>Федерального</w:t>
      </w:r>
      <w:r w:rsidR="00F759AB" w:rsidRPr="002C71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4E28F3" w:rsidRPr="002C7101">
        <w:rPr>
          <w:sz w:val="28"/>
          <w:szCs w:val="28"/>
        </w:rPr>
        <w:t xml:space="preserve"> от 29 декабря 2012 г. № 273-ФЗ «Об образовании в Российской Федерации» (Собрание законодательст</w:t>
      </w:r>
      <w:r>
        <w:rPr>
          <w:sz w:val="28"/>
          <w:szCs w:val="28"/>
        </w:rPr>
        <w:t>ва Российской Федерации, 2012, № 53, ст. 7598; 2014, №</w:t>
      </w:r>
      <w:r w:rsidR="004E28F3" w:rsidRPr="002C7101">
        <w:rPr>
          <w:sz w:val="28"/>
          <w:szCs w:val="28"/>
        </w:rPr>
        <w:t xml:space="preserve"> 23, ст. 2930) </w:t>
      </w:r>
      <w:r>
        <w:rPr>
          <w:sz w:val="28"/>
          <w:szCs w:val="28"/>
        </w:rPr>
        <w:t xml:space="preserve">дополнить </w:t>
      </w:r>
      <w:r w:rsidR="00956C30">
        <w:rPr>
          <w:sz w:val="28"/>
          <w:szCs w:val="28"/>
        </w:rPr>
        <w:t xml:space="preserve">частью </w:t>
      </w:r>
      <w:r w:rsidR="00075585" w:rsidRPr="002C7101">
        <w:rPr>
          <w:sz w:val="28"/>
          <w:szCs w:val="28"/>
        </w:rPr>
        <w:t>10 следующего содержания:</w:t>
      </w:r>
    </w:p>
    <w:p w:rsidR="00075585" w:rsidRPr="00032310" w:rsidRDefault="00075585" w:rsidP="0036478D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C7101">
        <w:rPr>
          <w:sz w:val="28"/>
          <w:szCs w:val="28"/>
        </w:rPr>
        <w:t>«</w:t>
      </w:r>
      <w:r w:rsidR="004B15BB" w:rsidRPr="002C7101">
        <w:rPr>
          <w:sz w:val="28"/>
          <w:szCs w:val="28"/>
        </w:rPr>
        <w:t>10. </w:t>
      </w:r>
      <w:r w:rsidRPr="002C7101">
        <w:rPr>
          <w:sz w:val="28"/>
          <w:szCs w:val="28"/>
        </w:rPr>
        <w:t>Типовые программы профессионального обу</w:t>
      </w:r>
      <w:r w:rsidR="00432800" w:rsidRPr="002C7101">
        <w:rPr>
          <w:sz w:val="28"/>
          <w:szCs w:val="28"/>
        </w:rPr>
        <w:t>чения водителей</w:t>
      </w:r>
      <w:r w:rsidRPr="002C7101">
        <w:rPr>
          <w:sz w:val="28"/>
          <w:szCs w:val="28"/>
        </w:rPr>
        <w:t xml:space="preserve"> </w:t>
      </w:r>
      <w:r w:rsidR="000A648B">
        <w:rPr>
          <w:sz w:val="28"/>
          <w:szCs w:val="28"/>
        </w:rPr>
        <w:t xml:space="preserve">для </w:t>
      </w:r>
      <w:r w:rsidR="005A2A3E">
        <w:rPr>
          <w:sz w:val="28"/>
          <w:szCs w:val="28"/>
        </w:rPr>
        <w:t xml:space="preserve"> осуществления</w:t>
      </w:r>
      <w:r w:rsidR="00432800" w:rsidRPr="002C7101">
        <w:rPr>
          <w:sz w:val="28"/>
          <w:szCs w:val="28"/>
        </w:rPr>
        <w:t xml:space="preserve"> </w:t>
      </w:r>
      <w:r w:rsidR="000A648B">
        <w:rPr>
          <w:sz w:val="28"/>
          <w:szCs w:val="28"/>
        </w:rPr>
        <w:t xml:space="preserve">ими </w:t>
      </w:r>
      <w:r w:rsidR="00432800" w:rsidRPr="002C7101">
        <w:rPr>
          <w:sz w:val="28"/>
          <w:szCs w:val="28"/>
        </w:rPr>
        <w:t xml:space="preserve">предпринимательской и трудовой деятельности, </w:t>
      </w:r>
      <w:r w:rsidR="00432800" w:rsidRPr="00032310">
        <w:rPr>
          <w:sz w:val="28"/>
          <w:szCs w:val="28"/>
        </w:rPr>
        <w:t>непосредственно связанной с управлением транспортными средствами,</w:t>
      </w:r>
      <w:r w:rsidRPr="00032310">
        <w:rPr>
          <w:sz w:val="28"/>
          <w:szCs w:val="28"/>
        </w:rPr>
        <w:t xml:space="preserve">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</w:t>
      </w:r>
      <w:proofErr w:type="gramStart"/>
      <w:r w:rsidRPr="00032310">
        <w:rPr>
          <w:sz w:val="28"/>
          <w:szCs w:val="28"/>
        </w:rPr>
        <w:t>.»</w:t>
      </w:r>
      <w:r w:rsidR="008D5B9E" w:rsidRPr="00032310">
        <w:rPr>
          <w:sz w:val="28"/>
          <w:szCs w:val="28"/>
        </w:rPr>
        <w:t>;</w:t>
      </w:r>
      <w:proofErr w:type="gramEnd"/>
    </w:p>
    <w:p w:rsidR="00A0300F" w:rsidRPr="00032310" w:rsidRDefault="00A0300F" w:rsidP="0036478D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363704" w:rsidRDefault="007967C4" w:rsidP="0036478D">
      <w:pPr>
        <w:pStyle w:val="af6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63704">
        <w:rPr>
          <w:rFonts w:ascii="Times New Roman" w:hAnsi="Times New Roman"/>
          <w:b/>
          <w:sz w:val="28"/>
          <w:szCs w:val="28"/>
        </w:rPr>
        <w:t>Статья 3</w:t>
      </w:r>
      <w:r w:rsidR="00363704" w:rsidRPr="00363704">
        <w:rPr>
          <w:rFonts w:ascii="Times New Roman" w:hAnsi="Times New Roman"/>
          <w:b/>
          <w:sz w:val="28"/>
          <w:szCs w:val="28"/>
        </w:rPr>
        <w:t xml:space="preserve"> </w:t>
      </w:r>
    </w:p>
    <w:p w:rsidR="0036478D" w:rsidRPr="00363704" w:rsidRDefault="0036478D" w:rsidP="0036478D">
      <w:pPr>
        <w:pStyle w:val="af6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63704" w:rsidRDefault="00363704" w:rsidP="0036478D">
      <w:pPr>
        <w:pStyle w:val="af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Внести в Трудовой кодекс Российской Федерации (Собрание законодательства Российской Федерации, 2002, № 1, ст.3) следующие изменения:</w:t>
      </w:r>
    </w:p>
    <w:p w:rsidR="005A2A3E" w:rsidRDefault="005A2A3E" w:rsidP="0036478D">
      <w:pPr>
        <w:pStyle w:val="af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2A3E" w:rsidRPr="00032310" w:rsidRDefault="005A2A3E" w:rsidP="00F01AC2">
      <w:pPr>
        <w:numPr>
          <w:ilvl w:val="0"/>
          <w:numId w:val="6"/>
        </w:numPr>
        <w:autoSpaceDE/>
        <w:autoSpaceDN/>
        <w:adjustRightInd/>
        <w:spacing w:line="276" w:lineRule="auto"/>
        <w:ind w:left="0" w:firstLine="708"/>
        <w:jc w:val="both"/>
        <w:rPr>
          <w:sz w:val="28"/>
          <w:szCs w:val="28"/>
        </w:rPr>
      </w:pPr>
      <w:r w:rsidRPr="00032310">
        <w:rPr>
          <w:sz w:val="28"/>
          <w:szCs w:val="28"/>
        </w:rPr>
        <w:t>Статью 81 дополнить пунктом 3.1. следующего содержания:</w:t>
      </w:r>
    </w:p>
    <w:p w:rsidR="00F01AC2" w:rsidRPr="00F01AC2" w:rsidRDefault="005A2A3E" w:rsidP="00F01AC2">
      <w:pPr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032310">
        <w:rPr>
          <w:sz w:val="28"/>
          <w:szCs w:val="28"/>
        </w:rPr>
        <w:t>«</w:t>
      </w:r>
      <w:r>
        <w:rPr>
          <w:sz w:val="28"/>
          <w:szCs w:val="28"/>
        </w:rPr>
        <w:t>3.1</w:t>
      </w:r>
      <w:r w:rsidR="00956C30" w:rsidRPr="00F01AC2">
        <w:rPr>
          <w:sz w:val="28"/>
          <w:szCs w:val="28"/>
        </w:rPr>
        <w:t>)</w:t>
      </w:r>
      <w:r w:rsidR="00F01AC2">
        <w:rPr>
          <w:sz w:val="28"/>
          <w:szCs w:val="28"/>
        </w:rPr>
        <w:tab/>
      </w:r>
      <w:r w:rsidR="00F01AC2" w:rsidRPr="00F01AC2">
        <w:rPr>
          <w:sz w:val="28"/>
          <w:szCs w:val="28"/>
        </w:rPr>
        <w:t>отказа работника от прохождения независимой оценки квалификации в случаях, предусмотренных федеральными законами, иными нормативными правовыми актами Российской Федерации, когда  прохождение независимой оценки квалификации является условием выполнения работниками определенных видов деятельности</w:t>
      </w:r>
      <w:proofErr w:type="gramStart"/>
      <w:r w:rsidR="00F01AC2" w:rsidRPr="00F01AC2">
        <w:rPr>
          <w:sz w:val="28"/>
          <w:szCs w:val="28"/>
        </w:rPr>
        <w:t>;»</w:t>
      </w:r>
      <w:proofErr w:type="gramEnd"/>
      <w:r w:rsidR="00F01AC2" w:rsidRPr="00F01AC2">
        <w:rPr>
          <w:sz w:val="28"/>
          <w:szCs w:val="28"/>
        </w:rPr>
        <w:t>.</w:t>
      </w:r>
    </w:p>
    <w:p w:rsidR="00F01AC2" w:rsidRPr="00F01AC2" w:rsidRDefault="00F01AC2" w:rsidP="00F01AC2">
      <w:pPr>
        <w:numPr>
          <w:ilvl w:val="0"/>
          <w:numId w:val="6"/>
        </w:numPr>
        <w:autoSpaceDE/>
        <w:autoSpaceDN/>
        <w:adjustRightInd/>
        <w:spacing w:line="276" w:lineRule="auto"/>
        <w:ind w:left="0" w:firstLine="708"/>
        <w:jc w:val="both"/>
        <w:rPr>
          <w:sz w:val="28"/>
          <w:szCs w:val="28"/>
        </w:rPr>
      </w:pPr>
      <w:r w:rsidRPr="00F01AC2">
        <w:rPr>
          <w:sz w:val="28"/>
          <w:szCs w:val="28"/>
        </w:rPr>
        <w:t xml:space="preserve">Статью 187 дополнить </w:t>
      </w:r>
      <w:r w:rsidR="002B7B06">
        <w:rPr>
          <w:sz w:val="28"/>
          <w:szCs w:val="28"/>
        </w:rPr>
        <w:t xml:space="preserve">частью </w:t>
      </w:r>
      <w:r w:rsidRPr="00F01AC2">
        <w:rPr>
          <w:sz w:val="28"/>
          <w:szCs w:val="28"/>
        </w:rPr>
        <w:t>следующего содержания:</w:t>
      </w:r>
    </w:p>
    <w:p w:rsidR="00F01AC2" w:rsidRDefault="00F01AC2" w:rsidP="00F01AC2">
      <w:pPr>
        <w:spacing w:line="276" w:lineRule="auto"/>
        <w:ind w:firstLine="709"/>
        <w:jc w:val="both"/>
        <w:rPr>
          <w:sz w:val="28"/>
          <w:szCs w:val="28"/>
        </w:rPr>
      </w:pPr>
      <w:r w:rsidRPr="00F01AC2">
        <w:rPr>
          <w:sz w:val="28"/>
          <w:szCs w:val="28"/>
        </w:rPr>
        <w:t>«В случаях, предусмотренных федеральными законами, иными нормативными правовыми актами Российской Федерации, когда  прохождение независимой оценки квалификации является условием выполнения работниками определенных видов деятельности, работодатель не препятствует прохождению работником такой оценки и сохраняет за работником место работы (должность) и среднюю заработную плату по основному месту работы</w:t>
      </w:r>
      <w:proofErr w:type="gramStart"/>
      <w:r w:rsidRPr="00F01AC2">
        <w:rPr>
          <w:sz w:val="28"/>
          <w:szCs w:val="28"/>
        </w:rPr>
        <w:t>.».</w:t>
      </w:r>
      <w:proofErr w:type="gramEnd"/>
    </w:p>
    <w:p w:rsidR="004E28F3" w:rsidRPr="00363704" w:rsidRDefault="00363704" w:rsidP="00F01AC2">
      <w:pPr>
        <w:numPr>
          <w:ilvl w:val="0"/>
          <w:numId w:val="6"/>
        </w:numPr>
        <w:autoSpaceDE/>
        <w:autoSpaceDN/>
        <w:adjustRightInd/>
        <w:spacing w:line="276" w:lineRule="auto"/>
        <w:ind w:left="0" w:firstLine="708"/>
        <w:jc w:val="both"/>
        <w:rPr>
          <w:sz w:val="28"/>
          <w:szCs w:val="28"/>
        </w:rPr>
      </w:pPr>
      <w:r w:rsidRPr="00363704">
        <w:rPr>
          <w:sz w:val="28"/>
          <w:szCs w:val="28"/>
        </w:rPr>
        <w:t>В статье 196:</w:t>
      </w:r>
    </w:p>
    <w:p w:rsidR="00032310" w:rsidRPr="00363704" w:rsidRDefault="00956C30" w:rsidP="00F01AC2">
      <w:pPr>
        <w:numPr>
          <w:ilvl w:val="0"/>
          <w:numId w:val="5"/>
        </w:numPr>
        <w:autoSpaceDE/>
        <w:autoSpaceDN/>
        <w:adjustRightInd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первую </w:t>
      </w:r>
      <w:r w:rsidR="00032310" w:rsidRPr="00363704">
        <w:rPr>
          <w:sz w:val="28"/>
          <w:szCs w:val="28"/>
        </w:rPr>
        <w:t xml:space="preserve"> после слов «определяет работодатель» дополнить словами «за исключением случаев, предусмотренных федеральными законами, иными нормативными правовыми актами Российской Федерации, когда  прохождение независимой оценки квалификации является условием выполнения работниками оп</w:t>
      </w:r>
      <w:r w:rsidR="00942321">
        <w:rPr>
          <w:sz w:val="28"/>
          <w:szCs w:val="28"/>
        </w:rPr>
        <w:t>ределенных видов деятельности</w:t>
      </w:r>
      <w:proofErr w:type="gramStart"/>
      <w:r w:rsidR="00942321">
        <w:rPr>
          <w:sz w:val="28"/>
          <w:szCs w:val="28"/>
        </w:rPr>
        <w:t>.»;</w:t>
      </w:r>
      <w:proofErr w:type="gramEnd"/>
    </w:p>
    <w:p w:rsidR="00F01AC2" w:rsidRDefault="00956C30" w:rsidP="00F01AC2">
      <w:pPr>
        <w:numPr>
          <w:ilvl w:val="0"/>
          <w:numId w:val="5"/>
        </w:numPr>
        <w:autoSpaceDE/>
        <w:autoSpaceDN/>
        <w:adjustRightInd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третью </w:t>
      </w:r>
      <w:r w:rsidR="00032310" w:rsidRPr="00363704">
        <w:rPr>
          <w:sz w:val="28"/>
          <w:szCs w:val="28"/>
        </w:rPr>
        <w:t xml:space="preserve">после слов «локальных нормативных актов» дополнить словами «за исключением профессий </w:t>
      </w:r>
      <w:r w:rsidR="00032310" w:rsidRPr="00032310">
        <w:rPr>
          <w:sz w:val="28"/>
          <w:szCs w:val="28"/>
        </w:rPr>
        <w:t>и специальностей, предусмотренных федеральными законами, иными нормативными правовыми актами Российской Федерации, для которых прохождение независимой оценки квалификации является условием выполнения работниками соответствующих видов деятельности»</w:t>
      </w:r>
      <w:r w:rsidR="00942321">
        <w:rPr>
          <w:sz w:val="28"/>
          <w:szCs w:val="28"/>
        </w:rPr>
        <w:t>;</w:t>
      </w:r>
    </w:p>
    <w:p w:rsidR="00F01AC2" w:rsidRPr="00F01AC2" w:rsidRDefault="00F01AC2" w:rsidP="00F01AC2">
      <w:pPr>
        <w:numPr>
          <w:ilvl w:val="0"/>
          <w:numId w:val="5"/>
        </w:numPr>
        <w:autoSpaceDE/>
        <w:autoSpaceDN/>
        <w:adjustRightInd/>
        <w:spacing w:line="276" w:lineRule="auto"/>
        <w:ind w:left="0" w:firstLine="708"/>
        <w:jc w:val="both"/>
        <w:rPr>
          <w:sz w:val="28"/>
          <w:szCs w:val="28"/>
        </w:rPr>
      </w:pPr>
      <w:r w:rsidRPr="00F01AC2">
        <w:rPr>
          <w:sz w:val="28"/>
          <w:szCs w:val="28"/>
        </w:rPr>
        <w:t>часть шестую изложить в следующей редакции:</w:t>
      </w:r>
    </w:p>
    <w:p w:rsidR="00F01AC2" w:rsidRPr="00F01AC2" w:rsidRDefault="00F01AC2" w:rsidP="00F01AC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01AC2">
        <w:rPr>
          <w:sz w:val="28"/>
          <w:szCs w:val="28"/>
        </w:rPr>
        <w:t xml:space="preserve">При направлении работника на прохождение </w:t>
      </w:r>
      <w:hyperlink r:id="rId9" w:history="1">
        <w:r w:rsidRPr="00F01AC2">
          <w:rPr>
            <w:sz w:val="28"/>
            <w:szCs w:val="28"/>
          </w:rPr>
          <w:t>независимой оценки квалификации</w:t>
        </w:r>
      </w:hyperlink>
      <w:r w:rsidRPr="00F01AC2">
        <w:rPr>
          <w:sz w:val="28"/>
          <w:szCs w:val="28"/>
        </w:rPr>
        <w:t>, а также при прохождении работником независимой оценки квалификации по собственной инициативе, в случаях, предусмотренных федеральными законами, иными нормативными правовыми актами Российской Федерации, когда  прохождение независимой оценки квалификации является условием выполнения работниками определенных видов деятельности, работодатель должен предоставлять ему гарантии, установленные трудовым законодательством и иными нормативными правовыми актами, содержащими нормы трудового права, коллективным</w:t>
      </w:r>
      <w:proofErr w:type="gramEnd"/>
      <w:r w:rsidRPr="00F01AC2">
        <w:rPr>
          <w:sz w:val="28"/>
          <w:szCs w:val="28"/>
        </w:rPr>
        <w:t xml:space="preserve"> договором, соглашениями, локальными нормативными актами, трудовым договором</w:t>
      </w:r>
      <w:proofErr w:type="gramStart"/>
      <w:r w:rsidRPr="00F01AC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63704" w:rsidRDefault="00363704" w:rsidP="00F01AC2">
      <w:pPr>
        <w:autoSpaceDE/>
        <w:autoSpaceDN/>
        <w:adjustRightInd/>
        <w:spacing w:line="276" w:lineRule="auto"/>
        <w:ind w:firstLine="708"/>
        <w:jc w:val="both"/>
        <w:rPr>
          <w:b/>
          <w:sz w:val="28"/>
          <w:szCs w:val="28"/>
        </w:rPr>
      </w:pPr>
    </w:p>
    <w:p w:rsidR="00F01AC2" w:rsidRDefault="00F01AC2" w:rsidP="00F01AC2">
      <w:pPr>
        <w:autoSpaceDE/>
        <w:autoSpaceDN/>
        <w:adjustRightInd/>
        <w:spacing w:line="276" w:lineRule="auto"/>
        <w:ind w:firstLine="708"/>
        <w:jc w:val="both"/>
        <w:rPr>
          <w:b/>
          <w:sz w:val="28"/>
          <w:szCs w:val="28"/>
        </w:rPr>
      </w:pPr>
    </w:p>
    <w:p w:rsidR="00032310" w:rsidRPr="00032310" w:rsidRDefault="00032310" w:rsidP="00F01AC2">
      <w:pPr>
        <w:autoSpaceDE/>
        <w:autoSpaceDN/>
        <w:adjustRightInd/>
        <w:spacing w:line="276" w:lineRule="auto"/>
        <w:ind w:firstLine="708"/>
        <w:jc w:val="both"/>
        <w:rPr>
          <w:b/>
          <w:sz w:val="28"/>
          <w:szCs w:val="28"/>
        </w:rPr>
      </w:pPr>
      <w:r w:rsidRPr="00032310">
        <w:rPr>
          <w:b/>
          <w:sz w:val="28"/>
          <w:szCs w:val="28"/>
        </w:rPr>
        <w:t>Статья 4</w:t>
      </w:r>
    </w:p>
    <w:p w:rsidR="00032310" w:rsidRPr="00032310" w:rsidRDefault="00032310" w:rsidP="00F01AC2">
      <w:pPr>
        <w:autoSpaceDE/>
        <w:autoSpaceDN/>
        <w:adjustRightInd/>
        <w:spacing w:line="276" w:lineRule="auto"/>
        <w:ind w:firstLine="708"/>
        <w:jc w:val="both"/>
        <w:rPr>
          <w:b/>
          <w:sz w:val="28"/>
          <w:szCs w:val="28"/>
        </w:rPr>
      </w:pPr>
    </w:p>
    <w:p w:rsidR="001C7D18" w:rsidRPr="00032310" w:rsidRDefault="001C7D18" w:rsidP="00F01AC2">
      <w:pPr>
        <w:widowControl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032310">
        <w:rPr>
          <w:color w:val="000000"/>
          <w:sz w:val="28"/>
          <w:szCs w:val="28"/>
        </w:rPr>
        <w:t>1. </w:t>
      </w:r>
      <w:r w:rsidR="00732AF7" w:rsidRPr="00032310">
        <w:rPr>
          <w:color w:val="000000"/>
          <w:sz w:val="28"/>
          <w:szCs w:val="28"/>
        </w:rPr>
        <w:t xml:space="preserve"> </w:t>
      </w:r>
      <w:r w:rsidRPr="00032310">
        <w:rPr>
          <w:color w:val="000000"/>
          <w:sz w:val="28"/>
          <w:szCs w:val="28"/>
        </w:rPr>
        <w:t xml:space="preserve">Настоящий Федеральный закон вступает в силу по истечении </w:t>
      </w:r>
      <w:r w:rsidR="003044A2" w:rsidRPr="00032310">
        <w:rPr>
          <w:color w:val="000000"/>
          <w:sz w:val="28"/>
          <w:szCs w:val="28"/>
        </w:rPr>
        <w:t xml:space="preserve">одного года </w:t>
      </w:r>
      <w:r w:rsidRPr="00032310">
        <w:rPr>
          <w:color w:val="000000"/>
          <w:sz w:val="28"/>
          <w:szCs w:val="28"/>
        </w:rPr>
        <w:t>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CF345F" w:rsidRPr="00662EC4" w:rsidRDefault="00732AF7" w:rsidP="00F01AC2">
      <w:pPr>
        <w:spacing w:line="276" w:lineRule="auto"/>
        <w:ind w:firstLine="708"/>
        <w:jc w:val="both"/>
        <w:rPr>
          <w:sz w:val="28"/>
          <w:szCs w:val="28"/>
        </w:rPr>
      </w:pPr>
      <w:r w:rsidRPr="00032310">
        <w:rPr>
          <w:color w:val="000000"/>
          <w:sz w:val="28"/>
          <w:szCs w:val="28"/>
        </w:rPr>
        <w:t>2</w:t>
      </w:r>
      <w:r w:rsidR="00CF345F" w:rsidRPr="00032310">
        <w:rPr>
          <w:color w:val="000000"/>
          <w:sz w:val="28"/>
          <w:szCs w:val="28"/>
        </w:rPr>
        <w:t xml:space="preserve">. </w:t>
      </w:r>
      <w:proofErr w:type="gramStart"/>
      <w:r w:rsidR="000A648B" w:rsidRPr="00032310">
        <w:rPr>
          <w:color w:val="000000"/>
          <w:sz w:val="28"/>
          <w:szCs w:val="28"/>
        </w:rPr>
        <w:t>Требования статьи 1 настоящего Федерального</w:t>
      </w:r>
      <w:r w:rsidR="000A648B" w:rsidRPr="00662EC4">
        <w:rPr>
          <w:color w:val="000000"/>
          <w:sz w:val="28"/>
          <w:szCs w:val="28"/>
        </w:rPr>
        <w:t xml:space="preserve"> закон</w:t>
      </w:r>
      <w:r w:rsidR="000A648B">
        <w:rPr>
          <w:color w:val="000000"/>
          <w:sz w:val="28"/>
          <w:szCs w:val="28"/>
        </w:rPr>
        <w:t>а для</w:t>
      </w:r>
      <w:r w:rsidR="00CF345F" w:rsidRPr="00662EC4">
        <w:rPr>
          <w:color w:val="000000"/>
          <w:sz w:val="28"/>
          <w:szCs w:val="28"/>
        </w:rPr>
        <w:t xml:space="preserve"> водителей</w:t>
      </w:r>
      <w:r w:rsidR="000A648B">
        <w:rPr>
          <w:color w:val="000000"/>
          <w:sz w:val="28"/>
          <w:szCs w:val="28"/>
        </w:rPr>
        <w:t>,</w:t>
      </w:r>
      <w:r w:rsidR="00CF345F" w:rsidRPr="00662EC4">
        <w:rPr>
          <w:color w:val="000000"/>
          <w:sz w:val="28"/>
          <w:szCs w:val="28"/>
        </w:rPr>
        <w:t xml:space="preserve"> </w:t>
      </w:r>
      <w:r w:rsidR="000A3AB0" w:rsidRPr="00662EC4">
        <w:rPr>
          <w:sz w:val="28"/>
          <w:szCs w:val="28"/>
        </w:rPr>
        <w:t>не прошедших</w:t>
      </w:r>
      <w:r w:rsidR="00CF345F" w:rsidRPr="00662EC4">
        <w:rPr>
          <w:sz w:val="28"/>
          <w:szCs w:val="28"/>
        </w:rPr>
        <w:t xml:space="preserve"> в установленном порядке профессионального обучения</w:t>
      </w:r>
      <w:r w:rsidR="005A2A3E">
        <w:rPr>
          <w:sz w:val="28"/>
          <w:szCs w:val="28"/>
        </w:rPr>
        <w:t xml:space="preserve"> </w:t>
      </w:r>
      <w:r w:rsidR="0037664D" w:rsidRPr="00662EC4">
        <w:rPr>
          <w:sz w:val="28"/>
          <w:szCs w:val="28"/>
        </w:rPr>
        <w:t>по программам профессионального обучения водителей транспортных средств соответствующих категорий и подкатегорий</w:t>
      </w:r>
      <w:r w:rsidR="00771630" w:rsidRPr="00662EC4">
        <w:rPr>
          <w:sz w:val="28"/>
          <w:szCs w:val="28"/>
        </w:rPr>
        <w:t>, но</w:t>
      </w:r>
      <w:r w:rsidR="00CF345F" w:rsidRPr="00662EC4">
        <w:rPr>
          <w:color w:val="000000"/>
          <w:sz w:val="28"/>
          <w:szCs w:val="28"/>
        </w:rPr>
        <w:t xml:space="preserve"> имеющих </w:t>
      </w:r>
      <w:r w:rsidR="00CF345F" w:rsidRPr="00662EC4">
        <w:rPr>
          <w:sz w:val="28"/>
          <w:szCs w:val="28"/>
        </w:rPr>
        <w:t xml:space="preserve">непрерывный трудовой стаж в должности водителя соответствующей категории и подкатегории более 3 лет, </w:t>
      </w:r>
      <w:r w:rsidR="00CF345F" w:rsidRPr="00662EC4">
        <w:rPr>
          <w:color w:val="000000"/>
          <w:sz w:val="28"/>
          <w:szCs w:val="28"/>
        </w:rPr>
        <w:t>всту</w:t>
      </w:r>
      <w:r w:rsidR="000A648B">
        <w:rPr>
          <w:color w:val="000000"/>
          <w:sz w:val="28"/>
          <w:szCs w:val="28"/>
        </w:rPr>
        <w:t>паю</w:t>
      </w:r>
      <w:r w:rsidR="00CF345F" w:rsidRPr="00662EC4">
        <w:rPr>
          <w:color w:val="000000"/>
          <w:sz w:val="28"/>
          <w:szCs w:val="28"/>
        </w:rPr>
        <w:t xml:space="preserve">т в силу по истечении </w:t>
      </w:r>
      <w:r w:rsidR="003044A2" w:rsidRPr="00662EC4">
        <w:rPr>
          <w:color w:val="000000"/>
          <w:sz w:val="28"/>
          <w:szCs w:val="28"/>
        </w:rPr>
        <w:t xml:space="preserve">двух лет </w:t>
      </w:r>
      <w:r w:rsidR="00CF345F" w:rsidRPr="00662EC4">
        <w:rPr>
          <w:color w:val="000000"/>
          <w:sz w:val="28"/>
          <w:szCs w:val="28"/>
        </w:rPr>
        <w:t>со дня его официального опубликования.</w:t>
      </w:r>
      <w:proofErr w:type="gramEnd"/>
    </w:p>
    <w:p w:rsidR="003044A2" w:rsidRPr="00662EC4" w:rsidRDefault="00732AF7" w:rsidP="00F01A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044A2" w:rsidRPr="00662EC4">
        <w:rPr>
          <w:color w:val="000000"/>
          <w:sz w:val="28"/>
          <w:szCs w:val="28"/>
        </w:rPr>
        <w:t xml:space="preserve">. </w:t>
      </w:r>
      <w:proofErr w:type="gramStart"/>
      <w:r w:rsidR="000A648B">
        <w:rPr>
          <w:color w:val="000000"/>
          <w:sz w:val="28"/>
          <w:szCs w:val="28"/>
        </w:rPr>
        <w:t>Требования статьи 1</w:t>
      </w:r>
      <w:r w:rsidR="000A648B" w:rsidRPr="000A648B">
        <w:rPr>
          <w:color w:val="000000"/>
          <w:sz w:val="28"/>
          <w:szCs w:val="28"/>
        </w:rPr>
        <w:t xml:space="preserve"> </w:t>
      </w:r>
      <w:r w:rsidR="000A648B">
        <w:rPr>
          <w:color w:val="000000"/>
          <w:sz w:val="28"/>
          <w:szCs w:val="28"/>
        </w:rPr>
        <w:t>настоящего Федерального</w:t>
      </w:r>
      <w:r w:rsidR="000A648B" w:rsidRPr="00662EC4">
        <w:rPr>
          <w:color w:val="000000"/>
          <w:sz w:val="28"/>
          <w:szCs w:val="28"/>
        </w:rPr>
        <w:t xml:space="preserve"> закон</w:t>
      </w:r>
      <w:r w:rsidR="000A648B">
        <w:rPr>
          <w:color w:val="000000"/>
          <w:sz w:val="28"/>
          <w:szCs w:val="28"/>
        </w:rPr>
        <w:t>а для</w:t>
      </w:r>
      <w:r w:rsidR="003044A2" w:rsidRPr="00662EC4">
        <w:rPr>
          <w:color w:val="000000"/>
          <w:sz w:val="28"/>
          <w:szCs w:val="28"/>
        </w:rPr>
        <w:t xml:space="preserve"> водителей</w:t>
      </w:r>
      <w:r w:rsidR="00771630" w:rsidRPr="00662EC4">
        <w:rPr>
          <w:color w:val="000000"/>
          <w:sz w:val="28"/>
          <w:szCs w:val="28"/>
        </w:rPr>
        <w:t>,</w:t>
      </w:r>
      <w:r w:rsidR="003044A2" w:rsidRPr="00662EC4">
        <w:rPr>
          <w:color w:val="000000"/>
          <w:sz w:val="28"/>
          <w:szCs w:val="28"/>
        </w:rPr>
        <w:t xml:space="preserve"> </w:t>
      </w:r>
      <w:r w:rsidR="003044A2" w:rsidRPr="00662EC4">
        <w:rPr>
          <w:sz w:val="28"/>
          <w:szCs w:val="28"/>
        </w:rPr>
        <w:t>имеющих документ, подтверждающий прохождение ими в установленном порядке профессионального обучения</w:t>
      </w:r>
      <w:r w:rsidR="0037664D">
        <w:rPr>
          <w:sz w:val="28"/>
          <w:szCs w:val="28"/>
        </w:rPr>
        <w:t xml:space="preserve"> </w:t>
      </w:r>
      <w:r w:rsidR="0037664D" w:rsidRPr="00662EC4">
        <w:rPr>
          <w:sz w:val="28"/>
          <w:szCs w:val="28"/>
        </w:rPr>
        <w:t>по программам профессионального обучения водителей транспортных средств соответствующих категорий и подкатегорий</w:t>
      </w:r>
      <w:r w:rsidR="00771630" w:rsidRPr="00662EC4">
        <w:rPr>
          <w:sz w:val="28"/>
          <w:szCs w:val="28"/>
        </w:rPr>
        <w:t>,</w:t>
      </w:r>
      <w:r w:rsidR="003044A2" w:rsidRPr="00662EC4">
        <w:rPr>
          <w:sz w:val="28"/>
          <w:szCs w:val="28"/>
        </w:rPr>
        <w:t xml:space="preserve"> </w:t>
      </w:r>
      <w:r w:rsidR="00662EC4" w:rsidRPr="00662EC4">
        <w:rPr>
          <w:sz w:val="28"/>
          <w:szCs w:val="28"/>
        </w:rPr>
        <w:t>и</w:t>
      </w:r>
      <w:r w:rsidR="00662EC4" w:rsidRPr="00662EC4">
        <w:rPr>
          <w:color w:val="000000"/>
          <w:sz w:val="28"/>
          <w:szCs w:val="28"/>
        </w:rPr>
        <w:t xml:space="preserve"> имеющих </w:t>
      </w:r>
      <w:r w:rsidR="00662EC4" w:rsidRPr="00662EC4">
        <w:rPr>
          <w:sz w:val="28"/>
          <w:szCs w:val="28"/>
        </w:rPr>
        <w:t xml:space="preserve">непрерывный трудовой стаж в должности водителя соответствующей категории и подкатегории менее 3 лет, </w:t>
      </w:r>
      <w:r w:rsidR="000A648B">
        <w:rPr>
          <w:color w:val="000000"/>
          <w:sz w:val="28"/>
          <w:szCs w:val="28"/>
        </w:rPr>
        <w:t>вступаю</w:t>
      </w:r>
      <w:r w:rsidR="003044A2" w:rsidRPr="00662EC4">
        <w:rPr>
          <w:color w:val="000000"/>
          <w:sz w:val="28"/>
          <w:szCs w:val="28"/>
        </w:rPr>
        <w:t xml:space="preserve">т в силу по истечении </w:t>
      </w:r>
      <w:r w:rsidR="00662EC4" w:rsidRPr="00662EC4">
        <w:rPr>
          <w:color w:val="000000"/>
          <w:sz w:val="28"/>
          <w:szCs w:val="28"/>
        </w:rPr>
        <w:t xml:space="preserve">трех </w:t>
      </w:r>
      <w:r w:rsidR="003044A2" w:rsidRPr="00662EC4">
        <w:rPr>
          <w:color w:val="000000"/>
          <w:sz w:val="28"/>
          <w:szCs w:val="28"/>
        </w:rPr>
        <w:t>лет со дня его официального опубликования.</w:t>
      </w:r>
      <w:proofErr w:type="gramEnd"/>
    </w:p>
    <w:p w:rsidR="00662EC4" w:rsidRPr="000A3AB0" w:rsidRDefault="00662EC4" w:rsidP="00F01AC2">
      <w:pPr>
        <w:spacing w:line="276" w:lineRule="auto"/>
        <w:ind w:firstLine="709"/>
        <w:jc w:val="both"/>
        <w:rPr>
          <w:sz w:val="28"/>
          <w:szCs w:val="28"/>
        </w:rPr>
      </w:pPr>
      <w:r w:rsidRPr="00662EC4">
        <w:rPr>
          <w:color w:val="000000"/>
          <w:sz w:val="28"/>
          <w:szCs w:val="28"/>
        </w:rPr>
        <w:t xml:space="preserve">4. </w:t>
      </w:r>
      <w:proofErr w:type="gramStart"/>
      <w:r w:rsidR="000A648B">
        <w:rPr>
          <w:color w:val="000000"/>
          <w:sz w:val="28"/>
          <w:szCs w:val="28"/>
        </w:rPr>
        <w:t>Требования статьи 1</w:t>
      </w:r>
      <w:r w:rsidR="000A648B" w:rsidRPr="000A648B">
        <w:rPr>
          <w:color w:val="000000"/>
          <w:sz w:val="28"/>
          <w:szCs w:val="28"/>
        </w:rPr>
        <w:t xml:space="preserve"> </w:t>
      </w:r>
      <w:r w:rsidR="000A648B">
        <w:rPr>
          <w:color w:val="000000"/>
          <w:sz w:val="28"/>
          <w:szCs w:val="28"/>
        </w:rPr>
        <w:t>настоящего Федерального</w:t>
      </w:r>
      <w:r w:rsidR="000A648B" w:rsidRPr="00662EC4">
        <w:rPr>
          <w:color w:val="000000"/>
          <w:sz w:val="28"/>
          <w:szCs w:val="28"/>
        </w:rPr>
        <w:t xml:space="preserve"> закон</w:t>
      </w:r>
      <w:r w:rsidR="000A648B">
        <w:rPr>
          <w:color w:val="000000"/>
          <w:sz w:val="28"/>
          <w:szCs w:val="28"/>
        </w:rPr>
        <w:t>а для</w:t>
      </w:r>
      <w:r w:rsidRPr="00662EC4">
        <w:rPr>
          <w:color w:val="000000"/>
          <w:sz w:val="28"/>
          <w:szCs w:val="28"/>
        </w:rPr>
        <w:t xml:space="preserve"> водителей, </w:t>
      </w:r>
      <w:r w:rsidRPr="00662EC4">
        <w:rPr>
          <w:sz w:val="28"/>
          <w:szCs w:val="28"/>
        </w:rPr>
        <w:t>имеющих документ, подтверждающий прохождение ими в установленном порядке профессионального обучения</w:t>
      </w:r>
      <w:r w:rsidR="0037664D">
        <w:rPr>
          <w:sz w:val="28"/>
          <w:szCs w:val="28"/>
        </w:rPr>
        <w:t xml:space="preserve"> </w:t>
      </w:r>
      <w:r w:rsidR="0037664D" w:rsidRPr="00662EC4">
        <w:rPr>
          <w:sz w:val="28"/>
          <w:szCs w:val="28"/>
        </w:rPr>
        <w:t>по программам профессионального обучения водителей транспортных средств соответствующих категорий и подкатегорий</w:t>
      </w:r>
      <w:r w:rsidRPr="00662EC4">
        <w:rPr>
          <w:sz w:val="28"/>
          <w:szCs w:val="28"/>
        </w:rPr>
        <w:t>, и</w:t>
      </w:r>
      <w:r w:rsidRPr="00662EC4">
        <w:rPr>
          <w:color w:val="000000"/>
          <w:sz w:val="28"/>
          <w:szCs w:val="28"/>
        </w:rPr>
        <w:t xml:space="preserve"> имеющих </w:t>
      </w:r>
      <w:r w:rsidRPr="00662EC4">
        <w:rPr>
          <w:sz w:val="28"/>
          <w:szCs w:val="28"/>
        </w:rPr>
        <w:t xml:space="preserve">непрерывный трудовой стаж в должности водителя соответствующей категории и подкатегории более 3 лет, </w:t>
      </w:r>
      <w:r w:rsidR="000A648B">
        <w:rPr>
          <w:color w:val="000000"/>
          <w:sz w:val="28"/>
          <w:szCs w:val="28"/>
        </w:rPr>
        <w:t>вступаю</w:t>
      </w:r>
      <w:r w:rsidRPr="00662EC4">
        <w:rPr>
          <w:color w:val="000000"/>
          <w:sz w:val="28"/>
          <w:szCs w:val="28"/>
        </w:rPr>
        <w:t>т в силу по истечении четырех лет со дня его официального опубликования.</w:t>
      </w:r>
      <w:proofErr w:type="gramEnd"/>
    </w:p>
    <w:p w:rsidR="004E28F3" w:rsidRPr="000A3AB0" w:rsidRDefault="004E28F3" w:rsidP="00F01AC2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94643F" w:rsidRPr="0054407C" w:rsidRDefault="0094643F" w:rsidP="00F01AC2">
      <w:pPr>
        <w:spacing w:line="276" w:lineRule="auto"/>
        <w:jc w:val="both"/>
        <w:rPr>
          <w:sz w:val="28"/>
          <w:szCs w:val="28"/>
        </w:rPr>
      </w:pPr>
    </w:p>
    <w:p w:rsidR="0094643F" w:rsidRPr="0054407C" w:rsidRDefault="0094643F" w:rsidP="0036478D">
      <w:pPr>
        <w:tabs>
          <w:tab w:val="center" w:pos="1474"/>
        </w:tabs>
        <w:spacing w:line="276" w:lineRule="auto"/>
        <w:jc w:val="both"/>
        <w:rPr>
          <w:sz w:val="28"/>
          <w:szCs w:val="28"/>
        </w:rPr>
      </w:pPr>
      <w:r w:rsidRPr="0054407C">
        <w:rPr>
          <w:sz w:val="28"/>
          <w:szCs w:val="28"/>
        </w:rPr>
        <w:tab/>
        <w:t>Президент</w:t>
      </w:r>
      <w:r w:rsidR="00DC040F" w:rsidRPr="0054407C">
        <w:rPr>
          <w:sz w:val="28"/>
          <w:szCs w:val="28"/>
        </w:rPr>
        <w:t xml:space="preserve"> </w:t>
      </w:r>
    </w:p>
    <w:p w:rsidR="0094643F" w:rsidRPr="0054407C" w:rsidRDefault="0094643F" w:rsidP="0036478D">
      <w:pPr>
        <w:tabs>
          <w:tab w:val="center" w:pos="1474"/>
          <w:tab w:val="left" w:pos="8364"/>
        </w:tabs>
        <w:spacing w:line="276" w:lineRule="auto"/>
        <w:jc w:val="both"/>
        <w:rPr>
          <w:b/>
          <w:bCs/>
          <w:sz w:val="30"/>
          <w:szCs w:val="30"/>
        </w:rPr>
      </w:pPr>
      <w:r w:rsidRPr="0054407C">
        <w:rPr>
          <w:sz w:val="28"/>
          <w:szCs w:val="28"/>
        </w:rPr>
        <w:t>Российской Федерации</w:t>
      </w:r>
    </w:p>
    <w:sectPr w:rsidR="0094643F" w:rsidRPr="0054407C" w:rsidSect="003766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1418" w:left="1134" w:header="709" w:footer="709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06C" w:rsidRDefault="00BA506C">
      <w:r>
        <w:separator/>
      </w:r>
    </w:p>
  </w:endnote>
  <w:endnote w:type="continuationSeparator" w:id="0">
    <w:p w:rsidR="00BA506C" w:rsidRDefault="00BA5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F9" w:rsidRDefault="00ED50F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F9" w:rsidRDefault="00ED50F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F9" w:rsidRDefault="00ED50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06C" w:rsidRDefault="00BA506C">
      <w:r>
        <w:separator/>
      </w:r>
    </w:p>
  </w:footnote>
  <w:footnote w:type="continuationSeparator" w:id="0">
    <w:p w:rsidR="00BA506C" w:rsidRDefault="00BA5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F9" w:rsidRDefault="00ED50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3F" w:rsidRPr="0094643F" w:rsidRDefault="00CC2071" w:rsidP="00560C94">
    <w:pPr>
      <w:pStyle w:val="a3"/>
      <w:tabs>
        <w:tab w:val="clear" w:pos="4153"/>
        <w:tab w:val="clear" w:pos="8306"/>
      </w:tabs>
      <w:spacing w:line="360" w:lineRule="atLeast"/>
      <w:jc w:val="center"/>
      <w:rPr>
        <w:snapToGrid w:val="0"/>
        <w:color w:val="000000"/>
        <w:sz w:val="30"/>
        <w:szCs w:val="30"/>
        <w:u w:color="000000"/>
      </w:rPr>
    </w:pPr>
    <w:r w:rsidRPr="0094643F">
      <w:rPr>
        <w:rStyle w:val="a7"/>
        <w:snapToGrid w:val="0"/>
        <w:color w:val="000000"/>
        <w:sz w:val="30"/>
        <w:szCs w:val="30"/>
        <w:u w:color="000000"/>
      </w:rPr>
      <w:fldChar w:fldCharType="begin"/>
    </w:r>
    <w:r w:rsidR="00BC173F" w:rsidRPr="0094643F">
      <w:rPr>
        <w:rStyle w:val="a7"/>
        <w:snapToGrid w:val="0"/>
        <w:color w:val="000000"/>
        <w:sz w:val="30"/>
        <w:szCs w:val="30"/>
        <w:u w:color="000000"/>
      </w:rPr>
      <w:instrText xml:space="preserve"> PAGE </w:instrText>
    </w:r>
    <w:r w:rsidRPr="0094643F">
      <w:rPr>
        <w:rStyle w:val="a7"/>
        <w:snapToGrid w:val="0"/>
        <w:color w:val="000000"/>
        <w:sz w:val="30"/>
        <w:szCs w:val="30"/>
        <w:u w:color="000000"/>
      </w:rPr>
      <w:fldChar w:fldCharType="separate"/>
    </w:r>
    <w:r w:rsidR="00ED487A">
      <w:rPr>
        <w:rStyle w:val="a7"/>
        <w:noProof/>
        <w:snapToGrid w:val="0"/>
        <w:color w:val="000000"/>
        <w:sz w:val="30"/>
        <w:szCs w:val="30"/>
        <w:u w:color="000000"/>
      </w:rPr>
      <w:t>4</w:t>
    </w:r>
    <w:r w:rsidRPr="0094643F">
      <w:rPr>
        <w:rStyle w:val="a7"/>
        <w:snapToGrid w:val="0"/>
        <w:color w:val="000000"/>
        <w:sz w:val="30"/>
        <w:szCs w:val="30"/>
        <w:u w:color="00000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3F" w:rsidRPr="0094643F" w:rsidRDefault="00BC173F" w:rsidP="00560C94">
    <w:pPr>
      <w:pStyle w:val="a3"/>
      <w:tabs>
        <w:tab w:val="clear" w:pos="4153"/>
        <w:tab w:val="clear" w:pos="8306"/>
      </w:tabs>
      <w:spacing w:line="360" w:lineRule="atLeast"/>
      <w:jc w:val="center"/>
      <w:rPr>
        <w:snapToGrid w:val="0"/>
        <w:color w:val="000000"/>
        <w:sz w:val="30"/>
        <w:szCs w:val="30"/>
        <w:u w:color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0A14"/>
    <w:multiLevelType w:val="hybridMultilevel"/>
    <w:tmpl w:val="D252139C"/>
    <w:lvl w:ilvl="0" w:tplc="D8548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8B5310"/>
    <w:multiLevelType w:val="hybridMultilevel"/>
    <w:tmpl w:val="EE0E3284"/>
    <w:lvl w:ilvl="0" w:tplc="BF444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2A6C2223"/>
    <w:multiLevelType w:val="hybridMultilevel"/>
    <w:tmpl w:val="01B49174"/>
    <w:lvl w:ilvl="0" w:tplc="080C3894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>
    <w:nsid w:val="2FE220F6"/>
    <w:multiLevelType w:val="hybridMultilevel"/>
    <w:tmpl w:val="874872F8"/>
    <w:lvl w:ilvl="0" w:tplc="B400EEF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BD5F38"/>
    <w:multiLevelType w:val="hybridMultilevel"/>
    <w:tmpl w:val="0442A9E6"/>
    <w:lvl w:ilvl="0" w:tplc="995E19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225FE5"/>
    <w:multiLevelType w:val="hybridMultilevel"/>
    <w:tmpl w:val="EE0E3284"/>
    <w:lvl w:ilvl="0" w:tplc="BF444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4643F"/>
    <w:rsid w:val="00000EC8"/>
    <w:rsid w:val="00002905"/>
    <w:rsid w:val="00004A49"/>
    <w:rsid w:val="0000605D"/>
    <w:rsid w:val="00006E7B"/>
    <w:rsid w:val="00011EA3"/>
    <w:rsid w:val="0001221E"/>
    <w:rsid w:val="00024300"/>
    <w:rsid w:val="00024FFF"/>
    <w:rsid w:val="000318D9"/>
    <w:rsid w:val="00032310"/>
    <w:rsid w:val="0003367E"/>
    <w:rsid w:val="000344CB"/>
    <w:rsid w:val="0003569A"/>
    <w:rsid w:val="000367B6"/>
    <w:rsid w:val="000443BE"/>
    <w:rsid w:val="0004527C"/>
    <w:rsid w:val="0005119E"/>
    <w:rsid w:val="00053B5B"/>
    <w:rsid w:val="000561C1"/>
    <w:rsid w:val="00060E66"/>
    <w:rsid w:val="00060F5E"/>
    <w:rsid w:val="00061F83"/>
    <w:rsid w:val="000728E3"/>
    <w:rsid w:val="00072D48"/>
    <w:rsid w:val="00073BA9"/>
    <w:rsid w:val="00075585"/>
    <w:rsid w:val="000776DE"/>
    <w:rsid w:val="000865A9"/>
    <w:rsid w:val="0008676B"/>
    <w:rsid w:val="00092605"/>
    <w:rsid w:val="00093C8C"/>
    <w:rsid w:val="000968AB"/>
    <w:rsid w:val="000A12C3"/>
    <w:rsid w:val="000A3AB0"/>
    <w:rsid w:val="000A648B"/>
    <w:rsid w:val="000A6FF9"/>
    <w:rsid w:val="000B4F85"/>
    <w:rsid w:val="000B5A33"/>
    <w:rsid w:val="000B6183"/>
    <w:rsid w:val="000C0E7B"/>
    <w:rsid w:val="000C4869"/>
    <w:rsid w:val="000E1690"/>
    <w:rsid w:val="000E18F4"/>
    <w:rsid w:val="000E5935"/>
    <w:rsid w:val="000E78C5"/>
    <w:rsid w:val="000F1165"/>
    <w:rsid w:val="000F7168"/>
    <w:rsid w:val="00103B53"/>
    <w:rsid w:val="00103CE9"/>
    <w:rsid w:val="00106227"/>
    <w:rsid w:val="0012386A"/>
    <w:rsid w:val="00125CE1"/>
    <w:rsid w:val="001271F6"/>
    <w:rsid w:val="00132C36"/>
    <w:rsid w:val="00135F1F"/>
    <w:rsid w:val="00137710"/>
    <w:rsid w:val="00143A14"/>
    <w:rsid w:val="00144BD1"/>
    <w:rsid w:val="00144D49"/>
    <w:rsid w:val="001456F1"/>
    <w:rsid w:val="00154B4D"/>
    <w:rsid w:val="001666F4"/>
    <w:rsid w:val="00176365"/>
    <w:rsid w:val="001804EB"/>
    <w:rsid w:val="001902AC"/>
    <w:rsid w:val="0019498E"/>
    <w:rsid w:val="001A71F5"/>
    <w:rsid w:val="001B3FA6"/>
    <w:rsid w:val="001B7B1B"/>
    <w:rsid w:val="001C048D"/>
    <w:rsid w:val="001C3D27"/>
    <w:rsid w:val="001C61AF"/>
    <w:rsid w:val="001C7D18"/>
    <w:rsid w:val="001D0DC3"/>
    <w:rsid w:val="001D1547"/>
    <w:rsid w:val="001D6758"/>
    <w:rsid w:val="001D7664"/>
    <w:rsid w:val="001E1BC5"/>
    <w:rsid w:val="001E2D96"/>
    <w:rsid w:val="001E3926"/>
    <w:rsid w:val="001F13CF"/>
    <w:rsid w:val="00205646"/>
    <w:rsid w:val="002146FF"/>
    <w:rsid w:val="00221EC9"/>
    <w:rsid w:val="002247A2"/>
    <w:rsid w:val="002278FB"/>
    <w:rsid w:val="002335FB"/>
    <w:rsid w:val="00236029"/>
    <w:rsid w:val="002364F3"/>
    <w:rsid w:val="00236EFE"/>
    <w:rsid w:val="002374BA"/>
    <w:rsid w:val="0024037D"/>
    <w:rsid w:val="00244ED7"/>
    <w:rsid w:val="00251DD9"/>
    <w:rsid w:val="00253621"/>
    <w:rsid w:val="00254298"/>
    <w:rsid w:val="0025724F"/>
    <w:rsid w:val="00260016"/>
    <w:rsid w:val="00262A7B"/>
    <w:rsid w:val="00262A9D"/>
    <w:rsid w:val="0026334B"/>
    <w:rsid w:val="00265012"/>
    <w:rsid w:val="00265898"/>
    <w:rsid w:val="00270F2F"/>
    <w:rsid w:val="00271AC0"/>
    <w:rsid w:val="00274D71"/>
    <w:rsid w:val="002752C0"/>
    <w:rsid w:val="0028036E"/>
    <w:rsid w:val="00282053"/>
    <w:rsid w:val="0028392D"/>
    <w:rsid w:val="002839B5"/>
    <w:rsid w:val="00294202"/>
    <w:rsid w:val="00294BD7"/>
    <w:rsid w:val="002A022D"/>
    <w:rsid w:val="002A1487"/>
    <w:rsid w:val="002A29E1"/>
    <w:rsid w:val="002A4514"/>
    <w:rsid w:val="002B59B1"/>
    <w:rsid w:val="002B7243"/>
    <w:rsid w:val="002B7B06"/>
    <w:rsid w:val="002C02A6"/>
    <w:rsid w:val="002C3F8F"/>
    <w:rsid w:val="002C7101"/>
    <w:rsid w:val="002D07E0"/>
    <w:rsid w:val="002D0B1E"/>
    <w:rsid w:val="002D0DA5"/>
    <w:rsid w:val="002D126D"/>
    <w:rsid w:val="002D15A0"/>
    <w:rsid w:val="002E0964"/>
    <w:rsid w:val="002E0F9B"/>
    <w:rsid w:val="002E2028"/>
    <w:rsid w:val="002E2AC4"/>
    <w:rsid w:val="002E47F7"/>
    <w:rsid w:val="002E4A3B"/>
    <w:rsid w:val="002E6266"/>
    <w:rsid w:val="002F0922"/>
    <w:rsid w:val="002F0C1D"/>
    <w:rsid w:val="002F68B5"/>
    <w:rsid w:val="0030256E"/>
    <w:rsid w:val="003044A2"/>
    <w:rsid w:val="003079BE"/>
    <w:rsid w:val="003166D3"/>
    <w:rsid w:val="00316807"/>
    <w:rsid w:val="003171EB"/>
    <w:rsid w:val="003225A2"/>
    <w:rsid w:val="003278B9"/>
    <w:rsid w:val="003300E9"/>
    <w:rsid w:val="00331892"/>
    <w:rsid w:val="0034081B"/>
    <w:rsid w:val="0034729F"/>
    <w:rsid w:val="00347771"/>
    <w:rsid w:val="00357E77"/>
    <w:rsid w:val="00360DA1"/>
    <w:rsid w:val="00363704"/>
    <w:rsid w:val="0036478D"/>
    <w:rsid w:val="00365B63"/>
    <w:rsid w:val="003673A2"/>
    <w:rsid w:val="00370FC4"/>
    <w:rsid w:val="00371687"/>
    <w:rsid w:val="0037664D"/>
    <w:rsid w:val="00383EAD"/>
    <w:rsid w:val="00384C23"/>
    <w:rsid w:val="003879AD"/>
    <w:rsid w:val="0039730D"/>
    <w:rsid w:val="003A3424"/>
    <w:rsid w:val="003A58AC"/>
    <w:rsid w:val="003B11DA"/>
    <w:rsid w:val="003B3558"/>
    <w:rsid w:val="003B4858"/>
    <w:rsid w:val="003B659D"/>
    <w:rsid w:val="003C00A6"/>
    <w:rsid w:val="003C021E"/>
    <w:rsid w:val="003C1EB7"/>
    <w:rsid w:val="003C3F41"/>
    <w:rsid w:val="003C4643"/>
    <w:rsid w:val="003D3D51"/>
    <w:rsid w:val="003E5338"/>
    <w:rsid w:val="003F0894"/>
    <w:rsid w:val="003F6022"/>
    <w:rsid w:val="003F7C9E"/>
    <w:rsid w:val="003F7F60"/>
    <w:rsid w:val="00400EF4"/>
    <w:rsid w:val="00406E56"/>
    <w:rsid w:val="004226E6"/>
    <w:rsid w:val="004237EC"/>
    <w:rsid w:val="00431388"/>
    <w:rsid w:val="00432800"/>
    <w:rsid w:val="00433803"/>
    <w:rsid w:val="00443453"/>
    <w:rsid w:val="004439CB"/>
    <w:rsid w:val="00446A45"/>
    <w:rsid w:val="00447E1C"/>
    <w:rsid w:val="0045026B"/>
    <w:rsid w:val="0045063B"/>
    <w:rsid w:val="00454B2B"/>
    <w:rsid w:val="00455A90"/>
    <w:rsid w:val="00457326"/>
    <w:rsid w:val="004662EA"/>
    <w:rsid w:val="00467301"/>
    <w:rsid w:val="00471A38"/>
    <w:rsid w:val="00473EB1"/>
    <w:rsid w:val="004762F2"/>
    <w:rsid w:val="0047672A"/>
    <w:rsid w:val="00477304"/>
    <w:rsid w:val="00482670"/>
    <w:rsid w:val="00486502"/>
    <w:rsid w:val="00495877"/>
    <w:rsid w:val="00495F7E"/>
    <w:rsid w:val="004A03E0"/>
    <w:rsid w:val="004A2E23"/>
    <w:rsid w:val="004A5D4D"/>
    <w:rsid w:val="004B15BB"/>
    <w:rsid w:val="004B7AC9"/>
    <w:rsid w:val="004C5425"/>
    <w:rsid w:val="004C5A11"/>
    <w:rsid w:val="004D3018"/>
    <w:rsid w:val="004D4E2F"/>
    <w:rsid w:val="004D576C"/>
    <w:rsid w:val="004E28F3"/>
    <w:rsid w:val="004E5FCE"/>
    <w:rsid w:val="004E67C6"/>
    <w:rsid w:val="004F0988"/>
    <w:rsid w:val="004F3948"/>
    <w:rsid w:val="004F5ABD"/>
    <w:rsid w:val="004F7200"/>
    <w:rsid w:val="005038E9"/>
    <w:rsid w:val="0050683D"/>
    <w:rsid w:val="00510F4B"/>
    <w:rsid w:val="00512764"/>
    <w:rsid w:val="005137C6"/>
    <w:rsid w:val="0052004F"/>
    <w:rsid w:val="00520A43"/>
    <w:rsid w:val="00520DB0"/>
    <w:rsid w:val="0053060F"/>
    <w:rsid w:val="00536703"/>
    <w:rsid w:val="005423C7"/>
    <w:rsid w:val="0054407C"/>
    <w:rsid w:val="00545100"/>
    <w:rsid w:val="005473B5"/>
    <w:rsid w:val="00560649"/>
    <w:rsid w:val="0056080F"/>
    <w:rsid w:val="00560C94"/>
    <w:rsid w:val="00574959"/>
    <w:rsid w:val="00575927"/>
    <w:rsid w:val="005763D7"/>
    <w:rsid w:val="0058705D"/>
    <w:rsid w:val="005908B3"/>
    <w:rsid w:val="00594AD0"/>
    <w:rsid w:val="005A2A3E"/>
    <w:rsid w:val="005A323F"/>
    <w:rsid w:val="005A6B6F"/>
    <w:rsid w:val="005B1E05"/>
    <w:rsid w:val="005B3726"/>
    <w:rsid w:val="005B4710"/>
    <w:rsid w:val="005B7157"/>
    <w:rsid w:val="005C50D3"/>
    <w:rsid w:val="005C7AB4"/>
    <w:rsid w:val="005C7F6B"/>
    <w:rsid w:val="005D5AB4"/>
    <w:rsid w:val="005D5C51"/>
    <w:rsid w:val="005E02EA"/>
    <w:rsid w:val="005E7035"/>
    <w:rsid w:val="005F1263"/>
    <w:rsid w:val="005F37CF"/>
    <w:rsid w:val="005F6992"/>
    <w:rsid w:val="00607414"/>
    <w:rsid w:val="00611F73"/>
    <w:rsid w:val="006145B8"/>
    <w:rsid w:val="00620C23"/>
    <w:rsid w:val="0062533D"/>
    <w:rsid w:val="00626353"/>
    <w:rsid w:val="0063450C"/>
    <w:rsid w:val="00636C53"/>
    <w:rsid w:val="00646F04"/>
    <w:rsid w:val="006475D1"/>
    <w:rsid w:val="00647C5E"/>
    <w:rsid w:val="006559C5"/>
    <w:rsid w:val="0065612D"/>
    <w:rsid w:val="00662EC4"/>
    <w:rsid w:val="006637FA"/>
    <w:rsid w:val="00680713"/>
    <w:rsid w:val="00683423"/>
    <w:rsid w:val="00684434"/>
    <w:rsid w:val="006860A8"/>
    <w:rsid w:val="0068669C"/>
    <w:rsid w:val="00686DE8"/>
    <w:rsid w:val="00690B14"/>
    <w:rsid w:val="00690DB6"/>
    <w:rsid w:val="00691B72"/>
    <w:rsid w:val="0069531E"/>
    <w:rsid w:val="006A1FC1"/>
    <w:rsid w:val="006A2043"/>
    <w:rsid w:val="006A766B"/>
    <w:rsid w:val="006B22A6"/>
    <w:rsid w:val="006B5CCF"/>
    <w:rsid w:val="006B79D6"/>
    <w:rsid w:val="006D104E"/>
    <w:rsid w:val="006D2445"/>
    <w:rsid w:val="006D3041"/>
    <w:rsid w:val="006D4206"/>
    <w:rsid w:val="006E0320"/>
    <w:rsid w:val="006F07F1"/>
    <w:rsid w:val="006F140E"/>
    <w:rsid w:val="006F1ACE"/>
    <w:rsid w:val="006F37AA"/>
    <w:rsid w:val="00701D29"/>
    <w:rsid w:val="00706160"/>
    <w:rsid w:val="00714869"/>
    <w:rsid w:val="00716F8F"/>
    <w:rsid w:val="00717DB2"/>
    <w:rsid w:val="007211C7"/>
    <w:rsid w:val="00721505"/>
    <w:rsid w:val="007221C2"/>
    <w:rsid w:val="0072318C"/>
    <w:rsid w:val="00724E72"/>
    <w:rsid w:val="00725D3C"/>
    <w:rsid w:val="00732AF7"/>
    <w:rsid w:val="00732DA3"/>
    <w:rsid w:val="00742E62"/>
    <w:rsid w:val="007454BD"/>
    <w:rsid w:val="007518AE"/>
    <w:rsid w:val="00753E9F"/>
    <w:rsid w:val="007552E1"/>
    <w:rsid w:val="00765CA1"/>
    <w:rsid w:val="007668B2"/>
    <w:rsid w:val="00766C6C"/>
    <w:rsid w:val="00766D29"/>
    <w:rsid w:val="0077014B"/>
    <w:rsid w:val="00771630"/>
    <w:rsid w:val="00776DBC"/>
    <w:rsid w:val="00790EA4"/>
    <w:rsid w:val="007920C0"/>
    <w:rsid w:val="007945EE"/>
    <w:rsid w:val="007967A5"/>
    <w:rsid w:val="007967C4"/>
    <w:rsid w:val="0079762E"/>
    <w:rsid w:val="007A016B"/>
    <w:rsid w:val="007B2079"/>
    <w:rsid w:val="007B2518"/>
    <w:rsid w:val="007B3107"/>
    <w:rsid w:val="007C2CB7"/>
    <w:rsid w:val="007C4030"/>
    <w:rsid w:val="007C453A"/>
    <w:rsid w:val="007D0722"/>
    <w:rsid w:val="007D64FC"/>
    <w:rsid w:val="007E0538"/>
    <w:rsid w:val="007F6390"/>
    <w:rsid w:val="0080038F"/>
    <w:rsid w:val="00800CF0"/>
    <w:rsid w:val="00802893"/>
    <w:rsid w:val="00803835"/>
    <w:rsid w:val="00804DC5"/>
    <w:rsid w:val="0080535C"/>
    <w:rsid w:val="00813340"/>
    <w:rsid w:val="0081637C"/>
    <w:rsid w:val="0082138F"/>
    <w:rsid w:val="00824E4B"/>
    <w:rsid w:val="008319E6"/>
    <w:rsid w:val="00840741"/>
    <w:rsid w:val="00842B10"/>
    <w:rsid w:val="008431DB"/>
    <w:rsid w:val="00844059"/>
    <w:rsid w:val="008518A8"/>
    <w:rsid w:val="00853DF3"/>
    <w:rsid w:val="0085437B"/>
    <w:rsid w:val="00857717"/>
    <w:rsid w:val="00857724"/>
    <w:rsid w:val="00857ADC"/>
    <w:rsid w:val="00870338"/>
    <w:rsid w:val="008778C0"/>
    <w:rsid w:val="008836D1"/>
    <w:rsid w:val="00884B82"/>
    <w:rsid w:val="00892B25"/>
    <w:rsid w:val="00895383"/>
    <w:rsid w:val="00897131"/>
    <w:rsid w:val="008A12A6"/>
    <w:rsid w:val="008A25DD"/>
    <w:rsid w:val="008A73CF"/>
    <w:rsid w:val="008C2575"/>
    <w:rsid w:val="008C40AC"/>
    <w:rsid w:val="008C6D96"/>
    <w:rsid w:val="008D5B9E"/>
    <w:rsid w:val="008E071B"/>
    <w:rsid w:val="008E32A4"/>
    <w:rsid w:val="008E33E6"/>
    <w:rsid w:val="008F2AEF"/>
    <w:rsid w:val="008F476D"/>
    <w:rsid w:val="008F7903"/>
    <w:rsid w:val="009005C5"/>
    <w:rsid w:val="00900E0D"/>
    <w:rsid w:val="00902324"/>
    <w:rsid w:val="0091102F"/>
    <w:rsid w:val="009163F5"/>
    <w:rsid w:val="00916E33"/>
    <w:rsid w:val="00917498"/>
    <w:rsid w:val="009210FA"/>
    <w:rsid w:val="00922955"/>
    <w:rsid w:val="009265CD"/>
    <w:rsid w:val="00932BD7"/>
    <w:rsid w:val="009349A6"/>
    <w:rsid w:val="00934E87"/>
    <w:rsid w:val="009355FC"/>
    <w:rsid w:val="00936DD4"/>
    <w:rsid w:val="00942321"/>
    <w:rsid w:val="0094643F"/>
    <w:rsid w:val="00947AFC"/>
    <w:rsid w:val="00947F79"/>
    <w:rsid w:val="00950BF6"/>
    <w:rsid w:val="00950F59"/>
    <w:rsid w:val="009562EE"/>
    <w:rsid w:val="00956C30"/>
    <w:rsid w:val="00957662"/>
    <w:rsid w:val="00957770"/>
    <w:rsid w:val="0096573D"/>
    <w:rsid w:val="009664C5"/>
    <w:rsid w:val="00967FE3"/>
    <w:rsid w:val="00973E9D"/>
    <w:rsid w:val="00977828"/>
    <w:rsid w:val="00983791"/>
    <w:rsid w:val="0098459E"/>
    <w:rsid w:val="00984CD9"/>
    <w:rsid w:val="009866EB"/>
    <w:rsid w:val="00987734"/>
    <w:rsid w:val="00987BBB"/>
    <w:rsid w:val="00990AE1"/>
    <w:rsid w:val="00995CF9"/>
    <w:rsid w:val="009A0D34"/>
    <w:rsid w:val="009A5892"/>
    <w:rsid w:val="009B27F3"/>
    <w:rsid w:val="009C17D9"/>
    <w:rsid w:val="009C2887"/>
    <w:rsid w:val="009C3BD0"/>
    <w:rsid w:val="009C46DB"/>
    <w:rsid w:val="009C4F64"/>
    <w:rsid w:val="009C526A"/>
    <w:rsid w:val="009D33B1"/>
    <w:rsid w:val="009E5FA4"/>
    <w:rsid w:val="009F0E50"/>
    <w:rsid w:val="009F4057"/>
    <w:rsid w:val="009F50E5"/>
    <w:rsid w:val="009F516A"/>
    <w:rsid w:val="009F6FB7"/>
    <w:rsid w:val="00A0300F"/>
    <w:rsid w:val="00A1041D"/>
    <w:rsid w:val="00A160E7"/>
    <w:rsid w:val="00A2151C"/>
    <w:rsid w:val="00A21D2A"/>
    <w:rsid w:val="00A33252"/>
    <w:rsid w:val="00A3400B"/>
    <w:rsid w:val="00A36267"/>
    <w:rsid w:val="00A41BDE"/>
    <w:rsid w:val="00A41D5A"/>
    <w:rsid w:val="00A4482D"/>
    <w:rsid w:val="00A44E6A"/>
    <w:rsid w:val="00A450EB"/>
    <w:rsid w:val="00A46478"/>
    <w:rsid w:val="00A540EB"/>
    <w:rsid w:val="00A768BB"/>
    <w:rsid w:val="00A82785"/>
    <w:rsid w:val="00A90051"/>
    <w:rsid w:val="00A93D15"/>
    <w:rsid w:val="00A95AA1"/>
    <w:rsid w:val="00AA1F55"/>
    <w:rsid w:val="00AA7234"/>
    <w:rsid w:val="00AB1A14"/>
    <w:rsid w:val="00AB2C23"/>
    <w:rsid w:val="00AB4785"/>
    <w:rsid w:val="00AC4448"/>
    <w:rsid w:val="00AD2B1E"/>
    <w:rsid w:val="00AD30D3"/>
    <w:rsid w:val="00AD5F28"/>
    <w:rsid w:val="00AD6051"/>
    <w:rsid w:val="00AE04DF"/>
    <w:rsid w:val="00AE0B71"/>
    <w:rsid w:val="00AE185C"/>
    <w:rsid w:val="00AE3BBC"/>
    <w:rsid w:val="00AE43CE"/>
    <w:rsid w:val="00AF1762"/>
    <w:rsid w:val="00AF4A56"/>
    <w:rsid w:val="00B071D5"/>
    <w:rsid w:val="00B1581E"/>
    <w:rsid w:val="00B21508"/>
    <w:rsid w:val="00B23F4C"/>
    <w:rsid w:val="00B24A7F"/>
    <w:rsid w:val="00B30224"/>
    <w:rsid w:val="00B306DE"/>
    <w:rsid w:val="00B3356B"/>
    <w:rsid w:val="00B33BC7"/>
    <w:rsid w:val="00B36449"/>
    <w:rsid w:val="00B369F0"/>
    <w:rsid w:val="00B36DC1"/>
    <w:rsid w:val="00B51AE2"/>
    <w:rsid w:val="00B52678"/>
    <w:rsid w:val="00B52EC1"/>
    <w:rsid w:val="00B66863"/>
    <w:rsid w:val="00B73256"/>
    <w:rsid w:val="00B734C8"/>
    <w:rsid w:val="00B74299"/>
    <w:rsid w:val="00B82072"/>
    <w:rsid w:val="00B8275B"/>
    <w:rsid w:val="00B8517F"/>
    <w:rsid w:val="00B9776F"/>
    <w:rsid w:val="00BA506C"/>
    <w:rsid w:val="00BC0FDA"/>
    <w:rsid w:val="00BC173F"/>
    <w:rsid w:val="00BC5B57"/>
    <w:rsid w:val="00BD14F4"/>
    <w:rsid w:val="00BD33BA"/>
    <w:rsid w:val="00BD4032"/>
    <w:rsid w:val="00BD6A7E"/>
    <w:rsid w:val="00BE0248"/>
    <w:rsid w:val="00BE26B8"/>
    <w:rsid w:val="00BE77DD"/>
    <w:rsid w:val="00BF72AF"/>
    <w:rsid w:val="00C05AD1"/>
    <w:rsid w:val="00C174F7"/>
    <w:rsid w:val="00C243B0"/>
    <w:rsid w:val="00C25E00"/>
    <w:rsid w:val="00C27D69"/>
    <w:rsid w:val="00C36FD0"/>
    <w:rsid w:val="00C37FD1"/>
    <w:rsid w:val="00C42E08"/>
    <w:rsid w:val="00C43DE7"/>
    <w:rsid w:val="00C45FD6"/>
    <w:rsid w:val="00C50BCF"/>
    <w:rsid w:val="00C51CD6"/>
    <w:rsid w:val="00C528C0"/>
    <w:rsid w:val="00C72646"/>
    <w:rsid w:val="00C749B0"/>
    <w:rsid w:val="00C80708"/>
    <w:rsid w:val="00C8145A"/>
    <w:rsid w:val="00C83EC2"/>
    <w:rsid w:val="00C84C70"/>
    <w:rsid w:val="00C866E9"/>
    <w:rsid w:val="00C93CC2"/>
    <w:rsid w:val="00C950EE"/>
    <w:rsid w:val="00CA1764"/>
    <w:rsid w:val="00CA3400"/>
    <w:rsid w:val="00CA6EE9"/>
    <w:rsid w:val="00CA73CD"/>
    <w:rsid w:val="00CA74BA"/>
    <w:rsid w:val="00CB2186"/>
    <w:rsid w:val="00CB3B29"/>
    <w:rsid w:val="00CC2071"/>
    <w:rsid w:val="00CD0778"/>
    <w:rsid w:val="00CE3938"/>
    <w:rsid w:val="00CE5F04"/>
    <w:rsid w:val="00CF2118"/>
    <w:rsid w:val="00CF345F"/>
    <w:rsid w:val="00CF3619"/>
    <w:rsid w:val="00CF3FAA"/>
    <w:rsid w:val="00CF70B4"/>
    <w:rsid w:val="00D02CBF"/>
    <w:rsid w:val="00D06F21"/>
    <w:rsid w:val="00D12627"/>
    <w:rsid w:val="00D13AE3"/>
    <w:rsid w:val="00D1768D"/>
    <w:rsid w:val="00D23281"/>
    <w:rsid w:val="00D24A3A"/>
    <w:rsid w:val="00D3551E"/>
    <w:rsid w:val="00D41984"/>
    <w:rsid w:val="00D47022"/>
    <w:rsid w:val="00D51424"/>
    <w:rsid w:val="00D54884"/>
    <w:rsid w:val="00D57EC9"/>
    <w:rsid w:val="00D61593"/>
    <w:rsid w:val="00D61973"/>
    <w:rsid w:val="00D6227A"/>
    <w:rsid w:val="00D62320"/>
    <w:rsid w:val="00D65645"/>
    <w:rsid w:val="00D672D3"/>
    <w:rsid w:val="00D728E0"/>
    <w:rsid w:val="00D7346F"/>
    <w:rsid w:val="00D734DD"/>
    <w:rsid w:val="00D809E1"/>
    <w:rsid w:val="00D828C4"/>
    <w:rsid w:val="00D86813"/>
    <w:rsid w:val="00D872FB"/>
    <w:rsid w:val="00D9081B"/>
    <w:rsid w:val="00D91040"/>
    <w:rsid w:val="00D91AA1"/>
    <w:rsid w:val="00D92148"/>
    <w:rsid w:val="00D92522"/>
    <w:rsid w:val="00D931A4"/>
    <w:rsid w:val="00DA1FE1"/>
    <w:rsid w:val="00DA3275"/>
    <w:rsid w:val="00DA738B"/>
    <w:rsid w:val="00DB2D74"/>
    <w:rsid w:val="00DB4E45"/>
    <w:rsid w:val="00DB6326"/>
    <w:rsid w:val="00DB6DCE"/>
    <w:rsid w:val="00DC040F"/>
    <w:rsid w:val="00DC4285"/>
    <w:rsid w:val="00DC42E3"/>
    <w:rsid w:val="00DF102C"/>
    <w:rsid w:val="00DF4013"/>
    <w:rsid w:val="00E00D49"/>
    <w:rsid w:val="00E01B98"/>
    <w:rsid w:val="00E02CFB"/>
    <w:rsid w:val="00E07886"/>
    <w:rsid w:val="00E1093E"/>
    <w:rsid w:val="00E118E9"/>
    <w:rsid w:val="00E1245D"/>
    <w:rsid w:val="00E1400C"/>
    <w:rsid w:val="00E32E60"/>
    <w:rsid w:val="00E50C6E"/>
    <w:rsid w:val="00E51EDF"/>
    <w:rsid w:val="00E530E6"/>
    <w:rsid w:val="00E53422"/>
    <w:rsid w:val="00E538B7"/>
    <w:rsid w:val="00E60ED4"/>
    <w:rsid w:val="00E6120E"/>
    <w:rsid w:val="00E62D81"/>
    <w:rsid w:val="00E71E61"/>
    <w:rsid w:val="00E7492A"/>
    <w:rsid w:val="00E765E5"/>
    <w:rsid w:val="00E77EF8"/>
    <w:rsid w:val="00E819E5"/>
    <w:rsid w:val="00E829C6"/>
    <w:rsid w:val="00E84BCD"/>
    <w:rsid w:val="00E853A0"/>
    <w:rsid w:val="00E930D1"/>
    <w:rsid w:val="00EA22B2"/>
    <w:rsid w:val="00EA6304"/>
    <w:rsid w:val="00EB062D"/>
    <w:rsid w:val="00EC0B7D"/>
    <w:rsid w:val="00EC2CC2"/>
    <w:rsid w:val="00EC41C9"/>
    <w:rsid w:val="00ED0606"/>
    <w:rsid w:val="00ED487A"/>
    <w:rsid w:val="00ED50F9"/>
    <w:rsid w:val="00EE26C0"/>
    <w:rsid w:val="00EF05E3"/>
    <w:rsid w:val="00EF2D91"/>
    <w:rsid w:val="00EF2EC7"/>
    <w:rsid w:val="00F00BE2"/>
    <w:rsid w:val="00F01AC2"/>
    <w:rsid w:val="00F01FA0"/>
    <w:rsid w:val="00F103CB"/>
    <w:rsid w:val="00F110DD"/>
    <w:rsid w:val="00F12EA1"/>
    <w:rsid w:val="00F12F0F"/>
    <w:rsid w:val="00F1402B"/>
    <w:rsid w:val="00F157E9"/>
    <w:rsid w:val="00F209A0"/>
    <w:rsid w:val="00F2346E"/>
    <w:rsid w:val="00F23C9A"/>
    <w:rsid w:val="00F3015F"/>
    <w:rsid w:val="00F30DEB"/>
    <w:rsid w:val="00F31815"/>
    <w:rsid w:val="00F355C5"/>
    <w:rsid w:val="00F428E6"/>
    <w:rsid w:val="00F43071"/>
    <w:rsid w:val="00F509D2"/>
    <w:rsid w:val="00F50A03"/>
    <w:rsid w:val="00F6142A"/>
    <w:rsid w:val="00F6143E"/>
    <w:rsid w:val="00F720D1"/>
    <w:rsid w:val="00F73521"/>
    <w:rsid w:val="00F73686"/>
    <w:rsid w:val="00F744AB"/>
    <w:rsid w:val="00F759AB"/>
    <w:rsid w:val="00F77584"/>
    <w:rsid w:val="00F820D3"/>
    <w:rsid w:val="00F84ABF"/>
    <w:rsid w:val="00F94877"/>
    <w:rsid w:val="00F95381"/>
    <w:rsid w:val="00F95AE8"/>
    <w:rsid w:val="00F96A16"/>
    <w:rsid w:val="00FA22FF"/>
    <w:rsid w:val="00FA520F"/>
    <w:rsid w:val="00FA5411"/>
    <w:rsid w:val="00FA592C"/>
    <w:rsid w:val="00FB00C4"/>
    <w:rsid w:val="00FB1924"/>
    <w:rsid w:val="00FB4B2A"/>
    <w:rsid w:val="00FC38B9"/>
    <w:rsid w:val="00FC4532"/>
    <w:rsid w:val="00FC5068"/>
    <w:rsid w:val="00FD6AFE"/>
    <w:rsid w:val="00FD79D9"/>
    <w:rsid w:val="00FD7F70"/>
    <w:rsid w:val="00FE6B42"/>
    <w:rsid w:val="00FF5E11"/>
    <w:rsid w:val="00FF6D15"/>
    <w:rsid w:val="00FF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E60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07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C207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C207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C2071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CC2071"/>
    <w:rPr>
      <w:rFonts w:cs="Times New Roman"/>
    </w:rPr>
  </w:style>
  <w:style w:type="paragraph" w:styleId="2">
    <w:name w:val="Body Text 2"/>
    <w:basedOn w:val="a"/>
    <w:link w:val="20"/>
    <w:uiPriority w:val="99"/>
    <w:rsid w:val="0094643F"/>
    <w:pPr>
      <w:widowControl/>
      <w:autoSpaceDE/>
      <w:autoSpaceDN/>
      <w:adjustRightInd/>
      <w:spacing w:line="240" w:lineRule="atLeast"/>
      <w:ind w:left="6180"/>
    </w:pPr>
    <w:rPr>
      <w:sz w:val="30"/>
      <w:szCs w:val="30"/>
    </w:rPr>
  </w:style>
  <w:style w:type="character" w:customStyle="1" w:styleId="20">
    <w:name w:val="Основной текст 2 Знак"/>
    <w:link w:val="2"/>
    <w:uiPriority w:val="99"/>
    <w:semiHidden/>
    <w:locked/>
    <w:rsid w:val="00CC2071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E16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C2071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rsid w:val="007967A5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7967A5"/>
  </w:style>
  <w:style w:type="character" w:customStyle="1" w:styleId="ac">
    <w:name w:val="Текст примечания Знак"/>
    <w:link w:val="ab"/>
    <w:uiPriority w:val="99"/>
    <w:locked/>
    <w:rsid w:val="007967A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CA73CD"/>
    <w:rPr>
      <w:b/>
      <w:bCs/>
    </w:rPr>
  </w:style>
  <w:style w:type="character" w:customStyle="1" w:styleId="ae">
    <w:name w:val="Тема примечания Знак"/>
    <w:link w:val="ad"/>
    <w:uiPriority w:val="99"/>
    <w:locked/>
    <w:rsid w:val="00CA73CD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0B6183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f">
    <w:name w:val="Plain Text"/>
    <w:basedOn w:val="a"/>
    <w:link w:val="af0"/>
    <w:uiPriority w:val="99"/>
    <w:unhideWhenUsed/>
    <w:rsid w:val="00AE3BBC"/>
    <w:pPr>
      <w:widowControl/>
      <w:autoSpaceDE/>
      <w:autoSpaceDN/>
      <w:adjustRightInd/>
    </w:pPr>
    <w:rPr>
      <w:rFonts w:ascii="Calibri" w:hAnsi="Calibri"/>
      <w:sz w:val="22"/>
      <w:szCs w:val="21"/>
      <w:lang w:eastAsia="en-US"/>
    </w:rPr>
  </w:style>
  <w:style w:type="character" w:customStyle="1" w:styleId="af0">
    <w:name w:val="Текст Знак"/>
    <w:link w:val="af"/>
    <w:uiPriority w:val="99"/>
    <w:locked/>
    <w:rsid w:val="00AE3BBC"/>
    <w:rPr>
      <w:rFonts w:ascii="Calibri" w:hAnsi="Calibri" w:cs="Times New Roman"/>
      <w:sz w:val="21"/>
      <w:szCs w:val="21"/>
      <w:lang w:eastAsia="en-US"/>
    </w:rPr>
  </w:style>
  <w:style w:type="paragraph" w:styleId="af1">
    <w:name w:val="footnote text"/>
    <w:basedOn w:val="a"/>
    <w:link w:val="af2"/>
    <w:uiPriority w:val="99"/>
    <w:unhideWhenUsed/>
    <w:rsid w:val="001C7D18"/>
    <w:pPr>
      <w:widowControl/>
      <w:autoSpaceDE/>
      <w:autoSpaceDN/>
      <w:adjustRightInd/>
    </w:pPr>
    <w:rPr>
      <w:rFonts w:ascii="Calibri" w:hAnsi="Calibri"/>
    </w:rPr>
  </w:style>
  <w:style w:type="character" w:customStyle="1" w:styleId="af2">
    <w:name w:val="Текст сноски Знак"/>
    <w:link w:val="af1"/>
    <w:uiPriority w:val="99"/>
    <w:rsid w:val="001C7D18"/>
    <w:rPr>
      <w:rFonts w:ascii="Calibri" w:hAnsi="Calibri" w:cs="Times New Roman"/>
    </w:rPr>
  </w:style>
  <w:style w:type="character" w:styleId="af3">
    <w:name w:val="footnote reference"/>
    <w:uiPriority w:val="99"/>
    <w:unhideWhenUsed/>
    <w:rsid w:val="001C7D18"/>
    <w:rPr>
      <w:vertAlign w:val="superscript"/>
    </w:rPr>
  </w:style>
  <w:style w:type="paragraph" w:styleId="af4">
    <w:name w:val="List Paragraph"/>
    <w:basedOn w:val="a"/>
    <w:uiPriority w:val="34"/>
    <w:qFormat/>
    <w:rsid w:val="001C7D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5">
    <w:name w:val="Hyperlink"/>
    <w:uiPriority w:val="99"/>
    <w:unhideWhenUsed/>
    <w:rsid w:val="003A58AC"/>
    <w:rPr>
      <w:strike w:val="0"/>
      <w:dstrike w:val="0"/>
      <w:color w:val="666699"/>
      <w:u w:val="none"/>
      <w:effect w:val="none"/>
    </w:rPr>
  </w:style>
  <w:style w:type="paragraph" w:styleId="af6">
    <w:name w:val="No Spacing"/>
    <w:uiPriority w:val="1"/>
    <w:qFormat/>
    <w:rsid w:val="00363704"/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E60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rsid w:val="0094643F"/>
    <w:pPr>
      <w:widowControl/>
      <w:autoSpaceDE/>
      <w:autoSpaceDN/>
      <w:adjustRightInd/>
      <w:spacing w:line="240" w:lineRule="atLeast"/>
      <w:ind w:left="6180"/>
    </w:pPr>
    <w:rPr>
      <w:sz w:val="30"/>
      <w:szCs w:val="30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E16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rsid w:val="007967A5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7967A5"/>
  </w:style>
  <w:style w:type="character" w:customStyle="1" w:styleId="ac">
    <w:name w:val="Текст примечания Знак"/>
    <w:link w:val="ab"/>
    <w:uiPriority w:val="99"/>
    <w:locked/>
    <w:rsid w:val="007967A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CA73CD"/>
    <w:rPr>
      <w:b/>
      <w:bCs/>
    </w:rPr>
  </w:style>
  <w:style w:type="character" w:customStyle="1" w:styleId="ae">
    <w:name w:val="Тема примечания Знак"/>
    <w:link w:val="ad"/>
    <w:uiPriority w:val="99"/>
    <w:locked/>
    <w:rsid w:val="00CA73CD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0B6183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f">
    <w:name w:val="Plain Text"/>
    <w:basedOn w:val="a"/>
    <w:link w:val="af0"/>
    <w:uiPriority w:val="99"/>
    <w:unhideWhenUsed/>
    <w:rsid w:val="00AE3BBC"/>
    <w:pPr>
      <w:widowControl/>
      <w:autoSpaceDE/>
      <w:autoSpaceDN/>
      <w:adjustRightInd/>
    </w:pPr>
    <w:rPr>
      <w:rFonts w:ascii="Calibri" w:hAnsi="Calibri"/>
      <w:sz w:val="22"/>
      <w:szCs w:val="21"/>
      <w:lang w:eastAsia="en-US"/>
    </w:rPr>
  </w:style>
  <w:style w:type="character" w:customStyle="1" w:styleId="af0">
    <w:name w:val="Текст Знак"/>
    <w:link w:val="af"/>
    <w:uiPriority w:val="99"/>
    <w:locked/>
    <w:rsid w:val="00AE3BBC"/>
    <w:rPr>
      <w:rFonts w:ascii="Calibri" w:hAnsi="Calibri" w:cs="Times New Roman"/>
      <w:sz w:val="21"/>
      <w:szCs w:val="21"/>
      <w:lang w:val="x-none" w:eastAsia="en-US"/>
    </w:rPr>
  </w:style>
  <w:style w:type="paragraph" w:styleId="af1">
    <w:name w:val="footnote text"/>
    <w:basedOn w:val="a"/>
    <w:link w:val="af2"/>
    <w:uiPriority w:val="99"/>
    <w:unhideWhenUsed/>
    <w:rsid w:val="001C7D18"/>
    <w:pPr>
      <w:widowControl/>
      <w:autoSpaceDE/>
      <w:autoSpaceDN/>
      <w:adjustRightInd/>
    </w:pPr>
    <w:rPr>
      <w:rFonts w:ascii="Calibri" w:hAnsi="Calibri"/>
    </w:rPr>
  </w:style>
  <w:style w:type="character" w:customStyle="1" w:styleId="af2">
    <w:name w:val="Текст сноски Знак"/>
    <w:link w:val="af1"/>
    <w:uiPriority w:val="99"/>
    <w:rsid w:val="001C7D18"/>
    <w:rPr>
      <w:rFonts w:ascii="Calibri" w:hAnsi="Calibri" w:cs="Times New Roman"/>
    </w:rPr>
  </w:style>
  <w:style w:type="character" w:styleId="af3">
    <w:name w:val="footnote reference"/>
    <w:uiPriority w:val="99"/>
    <w:unhideWhenUsed/>
    <w:rsid w:val="001C7D18"/>
    <w:rPr>
      <w:vertAlign w:val="superscript"/>
    </w:rPr>
  </w:style>
  <w:style w:type="paragraph" w:styleId="af4">
    <w:name w:val="List Paragraph"/>
    <w:basedOn w:val="a"/>
    <w:uiPriority w:val="34"/>
    <w:qFormat/>
    <w:rsid w:val="001C7D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5">
    <w:name w:val="Hyperlink"/>
    <w:uiPriority w:val="99"/>
    <w:unhideWhenUsed/>
    <w:rsid w:val="003A58AC"/>
    <w:rPr>
      <w:strike w:val="0"/>
      <w:dstrike w:val="0"/>
      <w:color w:val="666699"/>
      <w:u w:val="none"/>
      <w:effect w:val="none"/>
    </w:rPr>
  </w:style>
  <w:style w:type="paragraph" w:styleId="af6">
    <w:name w:val="No Spacing"/>
    <w:uiPriority w:val="1"/>
    <w:qFormat/>
    <w:rsid w:val="00363704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07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150601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23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74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70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1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EECE81C89752349F1F92F06D42A658686C5F765599612BE954E562CB93BD0854E262A919ADH2T1J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534F16CF45FA9A01137AB433AF236457B8AA7EBA41215CA2B7EE90C7F34EF3D31719476128AFC2K1v4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B8696-0A6B-4700-BDD5-6EC1F912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7882</CharactersWithSpaces>
  <SharedDoc>false</SharedDoc>
  <HLinks>
    <vt:vector size="12" baseType="variant">
      <vt:variant>
        <vt:i4>6488174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consultantplus://offline/ref=EC534F16CF45FA9A01137AB433AF236457B8AA7EBA41215CA2B7EE90C7F34EF3D31719476128AFC2K1v4K</vt:lpwstr>
      </vt:variant>
      <vt:variant>
        <vt:lpwstr/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consultantplus://offline/ref=D5EECE81C89752349F1F92F06D42A658686C5F765599612BE954E562CB93BD0854E262A919ADH2T1J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2017-08-25T11:47:00Z</dcterms:created>
  <dcterms:modified xsi:type="dcterms:W3CDTF">2017-09-13T09:37:00Z</dcterms:modified>
</cp:coreProperties>
</file>