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54" w:rsidRDefault="00986E54" w:rsidP="004F3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86E54" w:rsidRDefault="00986E54" w:rsidP="00986E5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0833">
        <w:rPr>
          <w:rFonts w:ascii="Times New Roman" w:hAnsi="Times New Roman"/>
          <w:sz w:val="28"/>
          <w:szCs w:val="28"/>
        </w:rPr>
        <w:t xml:space="preserve">План работы Совета по профессиональным квалификациям в сфере </w:t>
      </w:r>
    </w:p>
    <w:p w:rsidR="00986E54" w:rsidRPr="00A00833" w:rsidRDefault="00986E54" w:rsidP="00986E5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0833">
        <w:rPr>
          <w:rFonts w:ascii="Times New Roman" w:hAnsi="Times New Roman"/>
          <w:sz w:val="28"/>
          <w:szCs w:val="28"/>
        </w:rPr>
        <w:t>атомной энергии на 2015 год</w:t>
      </w:r>
    </w:p>
    <w:p w:rsidR="004F3F45" w:rsidRPr="00EC73A0" w:rsidRDefault="004F3F45" w:rsidP="004F3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5387"/>
        <w:gridCol w:w="1536"/>
      </w:tblGrid>
      <w:tr w:rsidR="00986E54" w:rsidRPr="001327B9" w:rsidTr="00986E54">
        <w:trPr>
          <w:trHeight w:val="960"/>
        </w:trPr>
        <w:tc>
          <w:tcPr>
            <w:tcW w:w="562" w:type="dxa"/>
            <w:shd w:val="clear" w:color="auto" w:fill="auto"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</w:tr>
      <w:tr w:rsidR="00986E54" w:rsidRPr="001327B9" w:rsidTr="00986E54">
        <w:trPr>
          <w:trHeight w:val="975"/>
        </w:trPr>
        <w:tc>
          <w:tcPr>
            <w:tcW w:w="562" w:type="dxa"/>
            <w:vMerge w:val="restart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Отраслевой системы профессиональных квалификаций</w:t>
            </w:r>
          </w:p>
        </w:tc>
        <w:tc>
          <w:tcPr>
            <w:tcW w:w="5387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органов управления (состава Совета по профессиональным квалификациям в сфере атомной энергии (СПК АЭ), его рабочих групп и пула экспертов).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31.12.2015</w:t>
            </w:r>
          </w:p>
        </w:tc>
      </w:tr>
      <w:tr w:rsidR="00986E54" w:rsidRPr="001327B9" w:rsidTr="00986E54">
        <w:trPr>
          <w:trHeight w:val="615"/>
        </w:trPr>
        <w:tc>
          <w:tcPr>
            <w:tcW w:w="562" w:type="dxa"/>
            <w:vMerge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нормативной базы деятельности СПК АЭ, Плана работы СПК АЭ на 2016 год.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31.12.2015</w:t>
            </w:r>
          </w:p>
        </w:tc>
      </w:tr>
      <w:tr w:rsidR="00986E54" w:rsidRPr="001327B9" w:rsidTr="00986E54">
        <w:trPr>
          <w:trHeight w:val="600"/>
        </w:trPr>
        <w:tc>
          <w:tcPr>
            <w:tcW w:w="562" w:type="dxa"/>
            <w:vMerge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заседаний СПК АЭ, его рабочих групп и заседаний экспертов.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31.12.2015</w:t>
            </w:r>
          </w:p>
        </w:tc>
      </w:tr>
      <w:tr w:rsidR="00986E54" w:rsidRPr="001327B9" w:rsidTr="00986E54">
        <w:trPr>
          <w:trHeight w:val="675"/>
        </w:trPr>
        <w:tc>
          <w:tcPr>
            <w:tcW w:w="562" w:type="dxa"/>
            <w:vMerge w:val="restart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развития отраслевой системы профессиональных квалификаций</w:t>
            </w:r>
          </w:p>
        </w:tc>
        <w:tc>
          <w:tcPr>
            <w:tcW w:w="5387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дорожной карта разработки ПС (перечня ПС подлежащих разработке в краткосрочном, среднесрочном периоде),на основании рамки квалификаций и мониторинга отраслевого рынка труда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31.12.2015</w:t>
            </w:r>
          </w:p>
        </w:tc>
      </w:tr>
      <w:tr w:rsidR="00986E54" w:rsidRPr="001327B9" w:rsidTr="00986E54">
        <w:trPr>
          <w:trHeight w:val="705"/>
        </w:trPr>
        <w:tc>
          <w:tcPr>
            <w:tcW w:w="562" w:type="dxa"/>
            <w:vMerge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правовых подходов по адаптации системы профессиональных квалификаций и системы сертифицирования (допуска) работников атомной промышленности, энергетике и науке.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31.12.2015</w:t>
            </w:r>
          </w:p>
        </w:tc>
      </w:tr>
      <w:tr w:rsidR="00986E54" w:rsidRPr="001327B9" w:rsidTr="00986E54">
        <w:trPr>
          <w:trHeight w:val="1200"/>
        </w:trPr>
        <w:tc>
          <w:tcPr>
            <w:tcW w:w="562" w:type="dxa"/>
            <w:vMerge w:val="restart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Информационное обеспечение Отраслевой системы профессиональных квалификаций</w:t>
            </w:r>
          </w:p>
        </w:tc>
        <w:tc>
          <w:tcPr>
            <w:tcW w:w="5387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на сайте СРАПиН России блока «Система профессиональных квалификаций в сфере атомной энергии» и его ведение, обеспечение информационного взаимодействия с Национальным советов при Президенте Российской Федерации по профессиональным квалификациям, Минтруда России, Госкорпорацией «Росатом», отраслевыми и специализированными СМИ.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31.12.2015</w:t>
            </w:r>
          </w:p>
        </w:tc>
      </w:tr>
      <w:tr w:rsidR="00986E54" w:rsidRPr="001327B9" w:rsidTr="00986E54">
        <w:trPr>
          <w:trHeight w:val="705"/>
        </w:trPr>
        <w:tc>
          <w:tcPr>
            <w:tcW w:w="562" w:type="dxa"/>
            <w:vMerge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Целевые публикации в отраслевых СМИ о системе профессиональных квалификаций в сфере атомной энергии.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31.12.2015</w:t>
            </w:r>
          </w:p>
        </w:tc>
      </w:tr>
      <w:tr w:rsidR="00986E54" w:rsidRPr="001327B9" w:rsidTr="00986E54">
        <w:trPr>
          <w:trHeight w:val="780"/>
        </w:trPr>
        <w:tc>
          <w:tcPr>
            <w:tcW w:w="562" w:type="dxa"/>
            <w:vMerge w:val="restart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Законопроектное, правовое обеспечение формирования, развития и функционирования Отраслевой системы профессиональных квалификаций  </w:t>
            </w:r>
          </w:p>
        </w:tc>
        <w:tc>
          <w:tcPr>
            <w:tcW w:w="5387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Мониторинг действующего законодательства, подготовка предложений и проектов изменений для обеспечения применения профессиональных стандартов (ПС) в атомной отрасли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31.12.2015</w:t>
            </w:r>
          </w:p>
        </w:tc>
      </w:tr>
      <w:tr w:rsidR="00986E54" w:rsidRPr="001327B9" w:rsidTr="00986E54">
        <w:trPr>
          <w:trHeight w:val="570"/>
        </w:trPr>
        <w:tc>
          <w:tcPr>
            <w:tcW w:w="562" w:type="dxa"/>
            <w:vMerge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проекта ЛНА Госкорпорации "Росатом" о функционировании Отраслевой системы профессиональных квалификаций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31.12.2015</w:t>
            </w:r>
          </w:p>
        </w:tc>
      </w:tr>
      <w:tr w:rsidR="00986E54" w:rsidRPr="001327B9" w:rsidTr="00986E54">
        <w:trPr>
          <w:trHeight w:val="735"/>
        </w:trPr>
        <w:tc>
          <w:tcPr>
            <w:tcW w:w="562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Пилотный проект мониторинга  рынка труда атомной отрасли</w:t>
            </w:r>
          </w:p>
        </w:tc>
        <w:tc>
          <w:tcPr>
            <w:tcW w:w="5387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методологии мониторинга, ее апробация. Формирование дорожной карты ежегодного мониторинга.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31.12.2015</w:t>
            </w:r>
          </w:p>
        </w:tc>
      </w:tr>
      <w:tr w:rsidR="00986E54" w:rsidRPr="001327B9" w:rsidTr="00986E54">
        <w:trPr>
          <w:trHeight w:val="1050"/>
        </w:trPr>
        <w:tc>
          <w:tcPr>
            <w:tcW w:w="562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Юридико-техническое обеспечение утверждения профессиональных </w:t>
            </w: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стандартов в сфере атомной энергии (ПС АЭ)</w:t>
            </w:r>
          </w:p>
        </w:tc>
        <w:tc>
          <w:tcPr>
            <w:tcW w:w="5387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Взаимодействие с Минтруда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оссии</w:t>
            </w: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с Минюстом России по юридическо-технической правке 15 ПС АЭ, согласование таких правок в отрасли, обеспечение вступления в действие 15 ПС АЭ.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31.12.2015</w:t>
            </w:r>
          </w:p>
        </w:tc>
      </w:tr>
      <w:tr w:rsidR="00986E54" w:rsidRPr="001327B9" w:rsidTr="00986E54">
        <w:trPr>
          <w:trHeight w:val="1125"/>
        </w:trPr>
        <w:tc>
          <w:tcPr>
            <w:tcW w:w="562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Адаптация сквозных и межотраслевых профессиональных стандартов (ПС) для применения в организациях в сфере атомной энергии</w:t>
            </w:r>
          </w:p>
        </w:tc>
        <w:tc>
          <w:tcPr>
            <w:tcW w:w="5387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Мониторинг разрабатываемых ПС, формирование отраслевой поз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 по ним и консультирование по  их применению.</w:t>
            </w: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Проведение целевых круглых столов с привлечением специалистов руководящего и технического состава по рассмотрению полноты, достаточности ПС и возможности их применения в организациях.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31.12.2015</w:t>
            </w:r>
          </w:p>
        </w:tc>
      </w:tr>
      <w:tr w:rsidR="00986E54" w:rsidRPr="001327B9" w:rsidTr="00986E54">
        <w:trPr>
          <w:trHeight w:val="1410"/>
        </w:trPr>
        <w:tc>
          <w:tcPr>
            <w:tcW w:w="562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Апробация ПС АЭ</w:t>
            </w:r>
          </w:p>
        </w:tc>
        <w:tc>
          <w:tcPr>
            <w:tcW w:w="5387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участия в проекте НСПК по апробации ПС.</w:t>
            </w: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Проведение целевых круглых столов с привлечением специалистов руководящего и технического состава по рассмотрению полноты, достаточности ПС АЭ и возможности их применения в организациях. Проведение интервью со специалистами организаций по ПС АЭ относящихся к их должностям, или их подчиненных.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31.12.2015</w:t>
            </w:r>
          </w:p>
        </w:tc>
      </w:tr>
      <w:tr w:rsidR="00986E54" w:rsidRPr="001327B9" w:rsidTr="00986E54">
        <w:trPr>
          <w:trHeight w:val="855"/>
        </w:trPr>
        <w:tc>
          <w:tcPr>
            <w:tcW w:w="562" w:type="dxa"/>
            <w:vMerge w:val="restart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внедрения ПС и ПС АЭ в организациях в атомной энергетики, промышленности и науки</w:t>
            </w:r>
          </w:p>
        </w:tc>
        <w:tc>
          <w:tcPr>
            <w:tcW w:w="5387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перечня профессиональных стандартов, обязательных к применению в организациях атомной энергетики, промышленности и науки. Консультирование по их применению в организациях.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31.12.2015</w:t>
            </w:r>
          </w:p>
        </w:tc>
      </w:tr>
      <w:tr w:rsidR="00986E54" w:rsidRPr="001327B9" w:rsidTr="00986E54">
        <w:trPr>
          <w:trHeight w:val="1050"/>
        </w:trPr>
        <w:tc>
          <w:tcPr>
            <w:tcW w:w="562" w:type="dxa"/>
            <w:vMerge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Методическая поддержка и контроль необходимых изменений в организациях в сфере атомной энергетики, законодательных и иных нормативных правовых актов Российской Федерации до даты вступления в действие закона «О внесении изменений в Трудовой кодекс Российской Федерации и статьи 11 и 73 Федерального закона «Об образовании в Российской Федерации»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31.12.2015</w:t>
            </w:r>
          </w:p>
        </w:tc>
      </w:tr>
      <w:tr w:rsidR="00986E54" w:rsidRPr="001327B9" w:rsidTr="00986E54">
        <w:trPr>
          <w:trHeight w:val="855"/>
        </w:trPr>
        <w:tc>
          <w:tcPr>
            <w:tcW w:w="562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35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рамки квалификаций в сфере атомной энергии</w:t>
            </w:r>
          </w:p>
        </w:tc>
        <w:tc>
          <w:tcPr>
            <w:tcW w:w="5387" w:type="dxa"/>
            <w:shd w:val="clear" w:color="auto" w:fill="auto"/>
            <w:hideMark/>
          </w:tcPr>
          <w:p w:rsidR="00986E54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Мониторинг квалификаций в атомной отрасли («дерева квалифик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аций в сфере атомной энергии»).</w:t>
            </w:r>
          </w:p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рамки квалификаций, общественно - профессиональное обсуждение и эк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пертная оценка.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31.12.2015</w:t>
            </w:r>
          </w:p>
        </w:tc>
      </w:tr>
      <w:tr w:rsidR="00986E54" w:rsidRPr="001327B9" w:rsidTr="00986E54">
        <w:trPr>
          <w:trHeight w:val="930"/>
        </w:trPr>
        <w:tc>
          <w:tcPr>
            <w:tcW w:w="562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35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пилотного проекта в 2016 году оценки квалификаций на основе ПС АЭ.</w:t>
            </w:r>
          </w:p>
        </w:tc>
        <w:tc>
          <w:tcPr>
            <w:tcW w:w="5387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отраслевой практики оценки квалификаций. Оценка реализации проекта МИФИ и реализации Единых отраслевых методических указаний по проведению оценки профессионально-технических знаний и навыков работников бухгалтерии, юридических служб и технических заказчиков и разработка на их базе пилотного проекта в 2016 году оценки квалификаций на основе ПС АЭ.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31.12.2015</w:t>
            </w:r>
          </w:p>
        </w:tc>
      </w:tr>
      <w:tr w:rsidR="00986E54" w:rsidRPr="001327B9" w:rsidTr="00986E54">
        <w:trPr>
          <w:trHeight w:val="1200"/>
        </w:trPr>
        <w:tc>
          <w:tcPr>
            <w:tcW w:w="562" w:type="dxa"/>
            <w:vMerge w:val="restart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профессионально-общественной аккредитации профессиональных образовательных программ</w:t>
            </w:r>
          </w:p>
        </w:tc>
        <w:tc>
          <w:tcPr>
            <w:tcW w:w="5387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апробации утвержденных организационно-методических документов, регламентирующих порядок проведения профессионально-общественной аккредитации профессиональных образовательных программ. Представление результатов в Национальный совет при Президенте Российской Федерации по профессиональным квалификациям.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31.12.2015</w:t>
            </w:r>
          </w:p>
        </w:tc>
      </w:tr>
      <w:tr w:rsidR="00986E54" w:rsidRPr="001327B9" w:rsidTr="00986E54">
        <w:trPr>
          <w:trHeight w:val="1095"/>
        </w:trPr>
        <w:tc>
          <w:tcPr>
            <w:tcW w:w="562" w:type="dxa"/>
            <w:vMerge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86E54" w:rsidRPr="001327B9" w:rsidRDefault="00986E54" w:rsidP="00132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апробации утвержденных организационно-методических документов, регламентирующих мониторинг и контроль деятельности организаций, осуществляющих профессионально-общественную аккредитацию профессиональных образовательных программ. Представление результатов в Национальный совет при Президенте Российской Федерации по профессиональным квалификациям.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86E54" w:rsidRPr="001327B9" w:rsidRDefault="00986E54" w:rsidP="0013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31.12.2015</w:t>
            </w:r>
          </w:p>
        </w:tc>
      </w:tr>
    </w:tbl>
    <w:p w:rsidR="004F3F45" w:rsidRPr="00526F0F" w:rsidRDefault="004F3F45" w:rsidP="004F3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F3F45" w:rsidRPr="00526F0F" w:rsidSect="00986E54">
      <w:pgSz w:w="11906" w:h="16838"/>
      <w:pgMar w:top="1134" w:right="56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5"/>
    <w:rsid w:val="00092EB2"/>
    <w:rsid w:val="000C16E0"/>
    <w:rsid w:val="001327B9"/>
    <w:rsid w:val="00194687"/>
    <w:rsid w:val="002E30E4"/>
    <w:rsid w:val="00347E47"/>
    <w:rsid w:val="00380A7D"/>
    <w:rsid w:val="00453432"/>
    <w:rsid w:val="004F3F45"/>
    <w:rsid w:val="005B0ED3"/>
    <w:rsid w:val="005D2B8C"/>
    <w:rsid w:val="00680D74"/>
    <w:rsid w:val="009359EF"/>
    <w:rsid w:val="00961071"/>
    <w:rsid w:val="00973BF6"/>
    <w:rsid w:val="00986E54"/>
    <w:rsid w:val="00C437FF"/>
    <w:rsid w:val="00E45430"/>
    <w:rsid w:val="00EC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45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45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86E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86E54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45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45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86E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86E54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Ген. дир СРАПиН России</dc:creator>
  <cp:lastModifiedBy>User001</cp:lastModifiedBy>
  <cp:revision>2</cp:revision>
  <cp:lastPrinted>2015-06-15T10:45:00Z</cp:lastPrinted>
  <dcterms:created xsi:type="dcterms:W3CDTF">2015-11-19T08:35:00Z</dcterms:created>
  <dcterms:modified xsi:type="dcterms:W3CDTF">2015-11-19T08:35:00Z</dcterms:modified>
</cp:coreProperties>
</file>