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00" w:rsidRPr="004C1668" w:rsidRDefault="00224500" w:rsidP="002245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C16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C1668">
        <w:rPr>
          <w:rFonts w:ascii="Times New Roman" w:eastAsia="Times New Roman" w:hAnsi="Times New Roman"/>
          <w:sz w:val="24"/>
          <w:szCs w:val="24"/>
          <w:lang w:eastAsia="ru-RU"/>
        </w:rPr>
        <w:br/>
        <w:t>к протоколу №</w:t>
      </w:r>
      <w:r w:rsidR="00A01C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C166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01C2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C166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01C2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C1668">
        <w:rPr>
          <w:rFonts w:ascii="Times New Roman" w:eastAsia="Times New Roman" w:hAnsi="Times New Roman"/>
          <w:sz w:val="24"/>
          <w:szCs w:val="24"/>
          <w:lang w:eastAsia="ru-RU"/>
        </w:rPr>
        <w:t>.2014</w:t>
      </w:r>
    </w:p>
    <w:p w:rsidR="00224500" w:rsidRPr="00B9335B" w:rsidRDefault="00224500" w:rsidP="00224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1668">
        <w:rPr>
          <w:rFonts w:ascii="Times New Roman" w:hAnsi="Times New Roman"/>
          <w:sz w:val="24"/>
          <w:szCs w:val="24"/>
        </w:rPr>
        <w:t>заседания рабочей группы по делам молодежи</w:t>
      </w:r>
      <w:r w:rsidRPr="004C1668">
        <w:rPr>
          <w:rFonts w:ascii="Times New Roman" w:hAnsi="Times New Roman"/>
          <w:sz w:val="24"/>
          <w:szCs w:val="24"/>
        </w:rPr>
        <w:br/>
        <w:t xml:space="preserve"> Отраслевой комиссии по регулированию</w:t>
      </w:r>
      <w:r w:rsidRPr="004C1668">
        <w:rPr>
          <w:rFonts w:ascii="Times New Roman" w:hAnsi="Times New Roman"/>
          <w:sz w:val="24"/>
          <w:szCs w:val="24"/>
        </w:rPr>
        <w:br/>
        <w:t xml:space="preserve"> социально-трудовых отношений</w:t>
      </w:r>
    </w:p>
    <w:p w:rsidR="00224500" w:rsidRPr="00B9335B" w:rsidRDefault="00224500" w:rsidP="002245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3079" w:rsidRPr="00421DBE" w:rsidRDefault="00253079" w:rsidP="00253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DBE">
        <w:rPr>
          <w:rFonts w:ascii="Times New Roman" w:hAnsi="Times New Roman"/>
          <w:b/>
          <w:sz w:val="26"/>
          <w:szCs w:val="26"/>
        </w:rPr>
        <w:t xml:space="preserve">АНАЛИЗ НОРМ И ПОЛОЖЕНИЙ </w:t>
      </w:r>
      <w:r>
        <w:rPr>
          <w:rFonts w:ascii="Times New Roman" w:hAnsi="Times New Roman"/>
          <w:b/>
          <w:sz w:val="26"/>
          <w:szCs w:val="26"/>
        </w:rPr>
        <w:t xml:space="preserve"> РАЗДЕЛА 9</w:t>
      </w:r>
    </w:p>
    <w:p w:rsidR="00253079" w:rsidRDefault="00253079" w:rsidP="002530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329D">
        <w:rPr>
          <w:rFonts w:ascii="Times New Roman" w:hAnsi="Times New Roman"/>
          <w:sz w:val="26"/>
          <w:szCs w:val="26"/>
        </w:rPr>
        <w:t>Отраслевого соглашения по атомной энергетике, промышленности и науке на 2012-2014 годы</w:t>
      </w:r>
    </w:p>
    <w:p w:rsidR="005B4BD8" w:rsidRPr="00F7618E" w:rsidRDefault="005B4BD8" w:rsidP="00F7618E">
      <w:pPr>
        <w:pStyle w:val="ae"/>
        <w:numPr>
          <w:ilvl w:val="0"/>
          <w:numId w:val="10"/>
        </w:numPr>
      </w:pPr>
      <w:r>
        <w:rPr>
          <w:rFonts w:ascii="Times New Roman" w:hAnsi="Times New Roman"/>
          <w:sz w:val="26"/>
          <w:szCs w:val="26"/>
        </w:rPr>
        <w:t>В отраслевое соглашение добавить раздел «Тезаурус», где будет дано разъяснение определениям «молодой специалист», «молодой работник»</w:t>
      </w:r>
      <w:r w:rsidR="00F7618E">
        <w:rPr>
          <w:rFonts w:ascii="Times New Roman" w:hAnsi="Times New Roman"/>
          <w:sz w:val="26"/>
          <w:szCs w:val="26"/>
        </w:rPr>
        <w:t xml:space="preserve"> из </w:t>
      </w:r>
      <w:r w:rsidR="00F7618E" w:rsidRPr="00F7618E">
        <w:rPr>
          <w:rFonts w:ascii="Times New Roman" w:hAnsi="Times New Roman"/>
          <w:sz w:val="26"/>
          <w:szCs w:val="26"/>
        </w:rPr>
        <w:t xml:space="preserve">приказа ГК №1/433-П от 7.05.2014 «Об утверждении Единой отраслевой социальной политики </w:t>
      </w:r>
      <w:proofErr w:type="spellStart"/>
      <w:r w:rsidR="00F7618E" w:rsidRPr="00F7618E">
        <w:rPr>
          <w:rFonts w:ascii="Times New Roman" w:hAnsi="Times New Roman"/>
          <w:sz w:val="26"/>
          <w:szCs w:val="26"/>
        </w:rPr>
        <w:t>Госкорпорации</w:t>
      </w:r>
      <w:proofErr w:type="spellEnd"/>
      <w:r w:rsidR="00F7618E" w:rsidRPr="00F7618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F7618E" w:rsidRPr="00F7618E">
        <w:rPr>
          <w:rFonts w:ascii="Times New Roman" w:hAnsi="Times New Roman"/>
          <w:sz w:val="26"/>
          <w:szCs w:val="26"/>
        </w:rPr>
        <w:t>Росатом</w:t>
      </w:r>
      <w:proofErr w:type="spellEnd"/>
      <w:r w:rsidR="00F7618E" w:rsidRPr="00F7618E">
        <w:rPr>
          <w:rFonts w:ascii="Times New Roman" w:hAnsi="Times New Roman"/>
          <w:sz w:val="26"/>
          <w:szCs w:val="26"/>
        </w:rPr>
        <w:t>» и ее организаций»</w:t>
      </w:r>
    </w:p>
    <w:p w:rsidR="00B31E96" w:rsidRDefault="005B4BD8" w:rsidP="00B31E9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Проработать формулировку и д</w:t>
      </w:r>
      <w:r w:rsidR="00B31E96">
        <w:rPr>
          <w:rFonts w:ascii="Times New Roman" w:hAnsi="Times New Roman"/>
          <w:sz w:val="26"/>
          <w:szCs w:val="26"/>
        </w:rPr>
        <w:t>обавить пункт</w:t>
      </w:r>
      <w:r>
        <w:rPr>
          <w:rFonts w:ascii="Times New Roman" w:hAnsi="Times New Roman"/>
          <w:sz w:val="26"/>
          <w:szCs w:val="26"/>
        </w:rPr>
        <w:t xml:space="preserve"> 9.1. </w:t>
      </w:r>
      <w:r w:rsidR="00B31E96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B31E96">
        <w:rPr>
          <w:rFonts w:ascii="Times New Roman" w:hAnsi="Times New Roman"/>
          <w:sz w:val="26"/>
          <w:szCs w:val="26"/>
        </w:rPr>
        <w:t xml:space="preserve"> о формировании потребности и предоставлении квот для молодых специалистов и молодых работников после оконча</w:t>
      </w:r>
      <w:r>
        <w:rPr>
          <w:rFonts w:ascii="Times New Roman" w:hAnsi="Times New Roman"/>
          <w:sz w:val="26"/>
          <w:szCs w:val="26"/>
        </w:rPr>
        <w:t>ния образовательных организаций</w:t>
      </w:r>
    </w:p>
    <w:p w:rsidR="005B4BD8" w:rsidRPr="0012329D" w:rsidRDefault="005B4BD8" w:rsidP="005B4BD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 в существующих пунктах раздела:</w:t>
      </w:r>
    </w:p>
    <w:p w:rsidR="00253079" w:rsidRPr="0012329D" w:rsidRDefault="00253079" w:rsidP="002530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71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253"/>
      </w:tblGrid>
      <w:tr w:rsidR="00253079" w:rsidRPr="00421DBE" w:rsidTr="00253079">
        <w:trPr>
          <w:trHeight w:val="505"/>
        </w:trPr>
        <w:tc>
          <w:tcPr>
            <w:tcW w:w="4462" w:type="dxa"/>
            <w:shd w:val="clear" w:color="auto" w:fill="D9D9D9"/>
            <w:vAlign w:val="center"/>
          </w:tcPr>
          <w:p w:rsidR="00253079" w:rsidRPr="00421DBE" w:rsidRDefault="00253079" w:rsidP="002B5C5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1DBE">
              <w:rPr>
                <w:rFonts w:ascii="Times New Roman" w:hAnsi="Times New Roman"/>
                <w:b/>
                <w:sz w:val="26"/>
                <w:szCs w:val="26"/>
              </w:rPr>
              <w:t>Действующий текст</w:t>
            </w:r>
          </w:p>
        </w:tc>
        <w:tc>
          <w:tcPr>
            <w:tcW w:w="4253" w:type="dxa"/>
            <w:shd w:val="clear" w:color="auto" w:fill="D9D9D9"/>
          </w:tcPr>
          <w:p w:rsidR="00253079" w:rsidRPr="00912A38" w:rsidRDefault="008478F0" w:rsidP="002B5C5B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Комментарий</w:t>
            </w:r>
          </w:p>
        </w:tc>
      </w:tr>
      <w:tr w:rsidR="00253079" w:rsidRPr="00421DBE" w:rsidTr="00253079">
        <w:trPr>
          <w:trHeight w:val="449"/>
        </w:trPr>
        <w:tc>
          <w:tcPr>
            <w:tcW w:w="4462" w:type="dxa"/>
            <w:shd w:val="clear" w:color="auto" w:fill="D9D9D9"/>
            <w:vAlign w:val="center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b/>
                <w:bCs/>
                <w:sz w:val="26"/>
                <w:szCs w:val="26"/>
              </w:rPr>
              <w:t>9. Работа с молодёжью</w:t>
            </w:r>
          </w:p>
        </w:tc>
        <w:tc>
          <w:tcPr>
            <w:tcW w:w="4253" w:type="dxa"/>
          </w:tcPr>
          <w:p w:rsidR="00253079" w:rsidRPr="00421DBE" w:rsidRDefault="00253079" w:rsidP="002B5C5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079" w:rsidRPr="00421DBE" w:rsidTr="002B5C5B">
        <w:trPr>
          <w:trHeight w:val="329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9.1. Работодатели:</w:t>
            </w:r>
          </w:p>
        </w:tc>
        <w:tc>
          <w:tcPr>
            <w:tcW w:w="4253" w:type="dxa"/>
          </w:tcPr>
          <w:p w:rsidR="00253079" w:rsidRPr="00421DBE" w:rsidRDefault="00253079" w:rsidP="002B5C5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079" w:rsidRPr="00421DBE" w:rsidTr="002B5C5B">
        <w:trPr>
          <w:trHeight w:val="960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9.1.1. Предоставляют в порядке, установленном коллективным договором, беспроцентные займы или осуществляют оплату обучения в высших и средних специальных учебных заведениях молодым работникам, направленным на обучение организациями на основании соответствующих договоров в рамках программ целевой подготовки специалистов, формируемых в организациях.</w:t>
            </w:r>
          </w:p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В период обучения указанных лиц ежемесячно производят им доплату к стипендии в размере не менее 50 %, при наличии хороших или отличных показателей в учебе, на условиях, предусмотренных коллективным договором.</w:t>
            </w:r>
          </w:p>
        </w:tc>
        <w:tc>
          <w:tcPr>
            <w:tcW w:w="4253" w:type="dxa"/>
          </w:tcPr>
          <w:p w:rsidR="00912A38" w:rsidRDefault="00912A38" w:rsidP="00912A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 внести корректировки:</w:t>
            </w:r>
          </w:p>
          <w:p w:rsidR="00253079" w:rsidRPr="00421DBE" w:rsidRDefault="00507B11" w:rsidP="008C3E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Разместить </w:t>
            </w:r>
            <w:r w:rsidR="008C3E76">
              <w:rPr>
                <w:rFonts w:ascii="Times New Roman" w:hAnsi="Times New Roman"/>
                <w:sz w:val="26"/>
                <w:szCs w:val="26"/>
              </w:rPr>
              <w:t>последовательно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другими пунктами</w:t>
            </w:r>
            <w:r w:rsidR="00F7618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определяющими социальный пакет</w:t>
            </w:r>
            <w:r w:rsidR="00912A38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D21A2D">
              <w:rPr>
                <w:rFonts w:ascii="Times New Roman" w:hAnsi="Times New Roman"/>
                <w:sz w:val="26"/>
                <w:szCs w:val="26"/>
              </w:rPr>
              <w:t xml:space="preserve">исключить беспроцентный </w:t>
            </w:r>
            <w:proofErr w:type="spellStart"/>
            <w:r w:rsidR="00D21A2D">
              <w:rPr>
                <w:rFonts w:ascii="Times New Roman" w:hAnsi="Times New Roman"/>
                <w:sz w:val="26"/>
                <w:szCs w:val="26"/>
              </w:rPr>
              <w:t>займ</w:t>
            </w:r>
            <w:proofErr w:type="spellEnd"/>
            <w:r w:rsidR="00D21A2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53079" w:rsidRPr="00421DBE" w:rsidTr="002B5C5B">
        <w:trPr>
          <w:trHeight w:val="960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9.1.2. Выплачивают молодому работнику, впервые поступившему на работу, единовременное пособие на условиях, устанавливаемых трудовым договором, коллективным договором или локальным нормативным актом.</w:t>
            </w:r>
          </w:p>
        </w:tc>
        <w:tc>
          <w:tcPr>
            <w:tcW w:w="4253" w:type="dxa"/>
          </w:tcPr>
          <w:p w:rsidR="00253079" w:rsidRPr="00E97D3C" w:rsidRDefault="00D21A2D" w:rsidP="00507B1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Необходимо внести корректировки: </w:t>
            </w:r>
            <w:r w:rsidR="00507B11">
              <w:rPr>
                <w:rFonts w:ascii="Times New Roman" w:hAnsi="Times New Roman"/>
                <w:sz w:val="26"/>
                <w:szCs w:val="26"/>
              </w:rPr>
              <w:t xml:space="preserve">разместить </w:t>
            </w:r>
            <w:r w:rsidR="00655AB7">
              <w:rPr>
                <w:rFonts w:ascii="Times New Roman" w:hAnsi="Times New Roman"/>
                <w:sz w:val="26"/>
                <w:szCs w:val="26"/>
              </w:rPr>
              <w:t>последовательно</w:t>
            </w:r>
            <w:r w:rsidR="00507B11">
              <w:rPr>
                <w:rFonts w:ascii="Times New Roman" w:hAnsi="Times New Roman"/>
                <w:sz w:val="26"/>
                <w:szCs w:val="26"/>
              </w:rPr>
              <w:t xml:space="preserve"> с другими пунктами</w:t>
            </w:r>
            <w:r w:rsidR="00F7618E">
              <w:rPr>
                <w:rFonts w:ascii="Times New Roman" w:hAnsi="Times New Roman"/>
                <w:sz w:val="26"/>
                <w:szCs w:val="26"/>
              </w:rPr>
              <w:t>,</w:t>
            </w:r>
            <w:r w:rsidR="00507B11">
              <w:rPr>
                <w:rFonts w:ascii="Times New Roman" w:hAnsi="Times New Roman"/>
                <w:sz w:val="26"/>
                <w:szCs w:val="26"/>
              </w:rPr>
              <w:t xml:space="preserve"> определяющими социальный пакет, </w:t>
            </w:r>
            <w:r>
              <w:rPr>
                <w:rFonts w:ascii="Times New Roman" w:hAnsi="Times New Roman"/>
                <w:sz w:val="26"/>
                <w:szCs w:val="26"/>
              </w:rPr>
              <w:t>предусмотреть в</w:t>
            </w:r>
            <w:r w:rsidR="00507B11">
              <w:rPr>
                <w:rFonts w:ascii="Times New Roman" w:hAnsi="Times New Roman"/>
                <w:sz w:val="26"/>
                <w:szCs w:val="26"/>
              </w:rPr>
              <w:t>озможность других видов поддерж</w:t>
            </w:r>
            <w:r>
              <w:rPr>
                <w:rFonts w:ascii="Times New Roman" w:hAnsi="Times New Roman"/>
                <w:sz w:val="26"/>
                <w:szCs w:val="26"/>
              </w:rPr>
              <w:t>ки.</w:t>
            </w:r>
          </w:p>
        </w:tc>
      </w:tr>
      <w:tr w:rsidR="00253079" w:rsidRPr="00421DBE" w:rsidTr="002B5C5B">
        <w:trPr>
          <w:trHeight w:val="960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lastRenderedPageBreak/>
              <w:t>9.1.3. Проводят комплексные мероприятия по дальнейшему развитию наставничества как эффективной формы обеспечения профессионального становления молодых работников и их закрепления в организациях отрасли.</w:t>
            </w:r>
          </w:p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Ежегодно организовывают проведение тематических конкурсов, в том числе: «Лучший наставник», «Лучший молодой рабочий по профессии», «Лучший молодой специалист» и т. п.</w:t>
            </w:r>
          </w:p>
        </w:tc>
        <w:tc>
          <w:tcPr>
            <w:tcW w:w="4253" w:type="dxa"/>
          </w:tcPr>
          <w:p w:rsidR="00253079" w:rsidRDefault="00D21A2D" w:rsidP="00D21A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Необходимо внести корректировки с учётом </w:t>
            </w:r>
            <w:r w:rsidR="00EC3C02">
              <w:rPr>
                <w:rFonts w:ascii="Times New Roman" w:hAnsi="Times New Roman"/>
                <w:sz w:val="26"/>
                <w:szCs w:val="26"/>
              </w:rPr>
              <w:t>методических рекомендаци</w:t>
            </w:r>
            <w:r w:rsidR="00BF6925">
              <w:rPr>
                <w:rFonts w:ascii="Times New Roman" w:hAnsi="Times New Roman"/>
                <w:sz w:val="26"/>
                <w:szCs w:val="26"/>
              </w:rPr>
              <w:t>й</w:t>
            </w:r>
            <w:r w:rsidR="00EC3C02">
              <w:rPr>
                <w:rFonts w:ascii="Times New Roman" w:hAnsi="Times New Roman"/>
                <w:sz w:val="26"/>
                <w:szCs w:val="26"/>
              </w:rPr>
              <w:t xml:space="preserve"> по развитию </w:t>
            </w:r>
            <w:r w:rsidR="00BF6925">
              <w:rPr>
                <w:rFonts w:ascii="Times New Roman" w:hAnsi="Times New Roman"/>
                <w:sz w:val="26"/>
                <w:szCs w:val="26"/>
              </w:rPr>
              <w:t xml:space="preserve">отраслевой </w:t>
            </w:r>
            <w:r w:rsidR="00EC3C02">
              <w:rPr>
                <w:rFonts w:ascii="Times New Roman" w:hAnsi="Times New Roman"/>
                <w:sz w:val="26"/>
                <w:szCs w:val="26"/>
              </w:rPr>
              <w:t>системы наставничества.</w:t>
            </w:r>
          </w:p>
          <w:p w:rsidR="00EC3C02" w:rsidRPr="00421DBE" w:rsidRDefault="00EC3C02" w:rsidP="00D21A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Выделить организ</w:t>
            </w:r>
            <w:r w:rsidR="00F7618E">
              <w:rPr>
                <w:rFonts w:ascii="Times New Roman" w:hAnsi="Times New Roman"/>
                <w:sz w:val="26"/>
                <w:szCs w:val="26"/>
              </w:rPr>
              <w:t>ацию конкурсов в отдельный пункт и вести корректировки о мероприятиях, направленных признание и поощрение молодых специалистов и молодых работников.</w:t>
            </w:r>
          </w:p>
        </w:tc>
      </w:tr>
      <w:tr w:rsidR="00253079" w:rsidRPr="00421DBE" w:rsidTr="002B5C5B">
        <w:trPr>
          <w:trHeight w:val="960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9.1.4. Определяют в структуре подразделений по работе с персоналом организаций должностных лиц, в перечне функциональных обязанностей которых должна быть обозначена работа с молодёжью, в том числе: профориентация, профессиональное и социальное развитие, а в организациях, с численностью молодых работников свыше семисот человек, выделяют (вводят) в штатном расписании соответствующую должностную единицу.</w:t>
            </w:r>
          </w:p>
        </w:tc>
        <w:tc>
          <w:tcPr>
            <w:tcW w:w="4253" w:type="dxa"/>
          </w:tcPr>
          <w:p w:rsidR="00253079" w:rsidRPr="00EC3C02" w:rsidRDefault="00507B11" w:rsidP="00507B1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 с</w:t>
            </w:r>
            <w:r w:rsidR="00EC3C02" w:rsidRPr="00EC3C02">
              <w:rPr>
                <w:rFonts w:ascii="Times New Roman" w:hAnsi="Times New Roman"/>
                <w:sz w:val="26"/>
                <w:szCs w:val="26"/>
              </w:rPr>
              <w:t>корректировать формулировку</w:t>
            </w:r>
            <w:r w:rsidR="00F7618E">
              <w:rPr>
                <w:rFonts w:ascii="Times New Roman" w:hAnsi="Times New Roman"/>
                <w:sz w:val="26"/>
                <w:szCs w:val="26"/>
              </w:rPr>
              <w:t>,</w:t>
            </w:r>
            <w:r w:rsidR="00BF6925">
              <w:rPr>
                <w:rFonts w:ascii="Times New Roman" w:hAnsi="Times New Roman"/>
                <w:sz w:val="26"/>
                <w:szCs w:val="26"/>
              </w:rPr>
              <w:t xml:space="preserve"> после чего рассмотреть возможность переноса в раздел 9.2.</w:t>
            </w:r>
          </w:p>
        </w:tc>
      </w:tr>
      <w:tr w:rsidR="00253079" w:rsidRPr="00421DBE" w:rsidTr="002B5C5B">
        <w:trPr>
          <w:trHeight w:val="267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9.1.5. Разрабатывают целевые программы (подпрограммы) обеспечения молодых работников жильём, в том числе с использованием возможностей системы ипотечного кредитования.</w:t>
            </w:r>
          </w:p>
        </w:tc>
        <w:tc>
          <w:tcPr>
            <w:tcW w:w="4253" w:type="dxa"/>
          </w:tcPr>
          <w:p w:rsidR="00507B11" w:rsidRDefault="00507B11" w:rsidP="00507B1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 внести корректировки:</w:t>
            </w:r>
          </w:p>
          <w:p w:rsidR="00253079" w:rsidRPr="00C56461" w:rsidRDefault="00507B11" w:rsidP="00507B1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Разместить </w:t>
            </w:r>
            <w:r w:rsidR="008C3E76">
              <w:rPr>
                <w:rFonts w:ascii="Times New Roman" w:hAnsi="Times New Roman"/>
                <w:sz w:val="26"/>
                <w:szCs w:val="26"/>
              </w:rPr>
              <w:t>последовательно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другими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пунктами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определяющими социальный пакет,  согласовать с КСП.</w:t>
            </w:r>
          </w:p>
        </w:tc>
      </w:tr>
      <w:tr w:rsidR="00253079" w:rsidRPr="00421DBE" w:rsidTr="002B5C5B">
        <w:trPr>
          <w:trHeight w:val="234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9.2. Работодатели и Профсоюз:</w:t>
            </w:r>
          </w:p>
        </w:tc>
        <w:tc>
          <w:tcPr>
            <w:tcW w:w="4253" w:type="dxa"/>
          </w:tcPr>
          <w:p w:rsidR="00253079" w:rsidRPr="005C6292" w:rsidRDefault="00253079" w:rsidP="002B5C5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079" w:rsidRPr="00421DBE" w:rsidTr="002B5C5B">
        <w:trPr>
          <w:trHeight w:val="701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9.2.1. Вносят в коллективные договоры и соглашения разделы «Работа с молодёжью».</w:t>
            </w:r>
          </w:p>
        </w:tc>
        <w:tc>
          <w:tcPr>
            <w:tcW w:w="4253" w:type="dxa"/>
          </w:tcPr>
          <w:p w:rsidR="00253079" w:rsidRPr="00421DBE" w:rsidRDefault="008C3E76" w:rsidP="002B5C5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Оставить без изменений</w:t>
            </w:r>
          </w:p>
        </w:tc>
      </w:tr>
      <w:tr w:rsidR="00253079" w:rsidRPr="00421DBE" w:rsidTr="002B5C5B">
        <w:trPr>
          <w:trHeight w:val="701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>9.2.2.На постоянной основе осуществляют координацию действий по формированию и реализации централизованных и локальных планов работы с молодёжью.</w:t>
            </w:r>
          </w:p>
        </w:tc>
        <w:tc>
          <w:tcPr>
            <w:tcW w:w="4253" w:type="dxa"/>
          </w:tcPr>
          <w:p w:rsidR="00253079" w:rsidRPr="00421DBE" w:rsidRDefault="008C3E76" w:rsidP="002B5C5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Изменить фо</w:t>
            </w:r>
            <w:r w:rsidR="00B31E96">
              <w:rPr>
                <w:rFonts w:ascii="Times New Roman" w:hAnsi="Times New Roman"/>
                <w:sz w:val="26"/>
                <w:szCs w:val="26"/>
              </w:rPr>
              <w:t>рмулировку. Добавить конкретики об отве</w:t>
            </w:r>
            <w:r w:rsidR="005B4BD8">
              <w:rPr>
                <w:rFonts w:ascii="Times New Roman" w:hAnsi="Times New Roman"/>
                <w:sz w:val="26"/>
                <w:szCs w:val="26"/>
              </w:rPr>
              <w:t xml:space="preserve">тственных, </w:t>
            </w:r>
            <w:proofErr w:type="gramStart"/>
            <w:r w:rsidR="005B4BD8">
              <w:rPr>
                <w:rFonts w:ascii="Times New Roman" w:hAnsi="Times New Roman"/>
                <w:sz w:val="26"/>
                <w:szCs w:val="26"/>
              </w:rPr>
              <w:t>месте</w:t>
            </w:r>
            <w:proofErr w:type="gramEnd"/>
            <w:r w:rsidR="00B31E96">
              <w:rPr>
                <w:rFonts w:ascii="Times New Roman" w:hAnsi="Times New Roman"/>
                <w:sz w:val="26"/>
                <w:szCs w:val="26"/>
              </w:rPr>
              <w:t xml:space="preserve"> сбора, обработки и обновления совместных планов</w:t>
            </w:r>
          </w:p>
        </w:tc>
      </w:tr>
      <w:tr w:rsidR="00253079" w:rsidRPr="00421DBE" w:rsidTr="002B5C5B">
        <w:trPr>
          <w:trHeight w:val="701"/>
        </w:trPr>
        <w:tc>
          <w:tcPr>
            <w:tcW w:w="4462" w:type="dxa"/>
          </w:tcPr>
          <w:p w:rsidR="00253079" w:rsidRPr="00421DBE" w:rsidRDefault="00253079" w:rsidP="002B5C5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BE">
              <w:rPr>
                <w:rFonts w:ascii="Times New Roman" w:hAnsi="Times New Roman"/>
                <w:sz w:val="26"/>
                <w:szCs w:val="26"/>
              </w:rPr>
              <w:t xml:space="preserve">9.2.3. Обобщают и распространяют опыт работы с молодёжью, направленный на привлечение молодых рабочих и специалистов к активной </w:t>
            </w:r>
            <w:r w:rsidRPr="00421DBE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производственной и социальной деятельности.</w:t>
            </w:r>
          </w:p>
        </w:tc>
        <w:tc>
          <w:tcPr>
            <w:tcW w:w="4253" w:type="dxa"/>
          </w:tcPr>
          <w:p w:rsidR="00253079" w:rsidRPr="00421DBE" w:rsidRDefault="00253079" w:rsidP="00B31E96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Изменить формулировку. </w:t>
            </w:r>
            <w:r w:rsidR="00B31E96">
              <w:rPr>
                <w:rFonts w:ascii="Times New Roman" w:hAnsi="Times New Roman"/>
                <w:sz w:val="26"/>
                <w:szCs w:val="26"/>
              </w:rPr>
              <w:t>Объединить с пунктом 9.2.2. после внесенных корректировок</w:t>
            </w:r>
          </w:p>
        </w:tc>
      </w:tr>
    </w:tbl>
    <w:p w:rsidR="00224500" w:rsidRPr="00224500" w:rsidRDefault="00224500" w:rsidP="00023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4500" w:rsidRPr="00224500" w:rsidSect="000F0E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1F"/>
    <w:multiLevelType w:val="hybridMultilevel"/>
    <w:tmpl w:val="57B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C38"/>
    <w:multiLevelType w:val="hybridMultilevel"/>
    <w:tmpl w:val="405EB2CE"/>
    <w:lvl w:ilvl="0" w:tplc="2B4EDC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296BA5"/>
    <w:multiLevelType w:val="hybridMultilevel"/>
    <w:tmpl w:val="033A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4012"/>
    <w:multiLevelType w:val="hybridMultilevel"/>
    <w:tmpl w:val="93F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15102"/>
    <w:multiLevelType w:val="hybridMultilevel"/>
    <w:tmpl w:val="0DEC6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524C8D"/>
    <w:multiLevelType w:val="hybridMultilevel"/>
    <w:tmpl w:val="030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04FD"/>
    <w:multiLevelType w:val="hybridMultilevel"/>
    <w:tmpl w:val="93F6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3024E"/>
    <w:multiLevelType w:val="hybridMultilevel"/>
    <w:tmpl w:val="9FD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03F12"/>
    <w:multiLevelType w:val="hybridMultilevel"/>
    <w:tmpl w:val="374858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B5C3E"/>
    <w:multiLevelType w:val="hybridMultilevel"/>
    <w:tmpl w:val="57B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77"/>
    <w:rsid w:val="00004E2E"/>
    <w:rsid w:val="00023DF6"/>
    <w:rsid w:val="000928FA"/>
    <w:rsid w:val="000A1C5A"/>
    <w:rsid w:val="000A39D6"/>
    <w:rsid w:val="000B35DC"/>
    <w:rsid w:val="000F0E07"/>
    <w:rsid w:val="00106110"/>
    <w:rsid w:val="00114385"/>
    <w:rsid w:val="00135169"/>
    <w:rsid w:val="001B2540"/>
    <w:rsid w:val="001C25AC"/>
    <w:rsid w:val="001E05C2"/>
    <w:rsid w:val="002123C5"/>
    <w:rsid w:val="00224500"/>
    <w:rsid w:val="00252CBF"/>
    <w:rsid w:val="00253079"/>
    <w:rsid w:val="00284516"/>
    <w:rsid w:val="00284810"/>
    <w:rsid w:val="0029647C"/>
    <w:rsid w:val="002B65B3"/>
    <w:rsid w:val="002D64F2"/>
    <w:rsid w:val="00343A35"/>
    <w:rsid w:val="00353AD5"/>
    <w:rsid w:val="00377A79"/>
    <w:rsid w:val="00462F35"/>
    <w:rsid w:val="004759D1"/>
    <w:rsid w:val="004941F9"/>
    <w:rsid w:val="004F442A"/>
    <w:rsid w:val="00500777"/>
    <w:rsid w:val="00502855"/>
    <w:rsid w:val="00507B11"/>
    <w:rsid w:val="00527209"/>
    <w:rsid w:val="00536FC8"/>
    <w:rsid w:val="00543F08"/>
    <w:rsid w:val="0055297B"/>
    <w:rsid w:val="005B4BD8"/>
    <w:rsid w:val="005E6CC4"/>
    <w:rsid w:val="0062798F"/>
    <w:rsid w:val="00655AB7"/>
    <w:rsid w:val="00697ED8"/>
    <w:rsid w:val="006A64FC"/>
    <w:rsid w:val="0075461F"/>
    <w:rsid w:val="00771404"/>
    <w:rsid w:val="007E2AB2"/>
    <w:rsid w:val="007F3F7B"/>
    <w:rsid w:val="00843CF5"/>
    <w:rsid w:val="008478F0"/>
    <w:rsid w:val="00880342"/>
    <w:rsid w:val="008A54B8"/>
    <w:rsid w:val="008C3E76"/>
    <w:rsid w:val="008D377A"/>
    <w:rsid w:val="008E1613"/>
    <w:rsid w:val="00912A38"/>
    <w:rsid w:val="00940F9E"/>
    <w:rsid w:val="00941E64"/>
    <w:rsid w:val="0096704A"/>
    <w:rsid w:val="009C4B47"/>
    <w:rsid w:val="00A0146F"/>
    <w:rsid w:val="00A01C21"/>
    <w:rsid w:val="00A05CDC"/>
    <w:rsid w:val="00A12261"/>
    <w:rsid w:val="00A75D71"/>
    <w:rsid w:val="00A76988"/>
    <w:rsid w:val="00AA5D95"/>
    <w:rsid w:val="00B30DE8"/>
    <w:rsid w:val="00B31E96"/>
    <w:rsid w:val="00B93093"/>
    <w:rsid w:val="00BF6925"/>
    <w:rsid w:val="00CF1E28"/>
    <w:rsid w:val="00D02EBC"/>
    <w:rsid w:val="00D06BD5"/>
    <w:rsid w:val="00D20526"/>
    <w:rsid w:val="00D216C4"/>
    <w:rsid w:val="00D21A2D"/>
    <w:rsid w:val="00D24204"/>
    <w:rsid w:val="00D47715"/>
    <w:rsid w:val="00D56F40"/>
    <w:rsid w:val="00DD2FC3"/>
    <w:rsid w:val="00E17117"/>
    <w:rsid w:val="00E213A4"/>
    <w:rsid w:val="00E57A01"/>
    <w:rsid w:val="00E72233"/>
    <w:rsid w:val="00EC3C02"/>
    <w:rsid w:val="00F114B6"/>
    <w:rsid w:val="00F256D4"/>
    <w:rsid w:val="00F36D42"/>
    <w:rsid w:val="00F41359"/>
    <w:rsid w:val="00F7618E"/>
    <w:rsid w:val="00F909AD"/>
    <w:rsid w:val="00FC48AD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C4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FC48A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FC4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FC48AD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FC48A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FC48A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FC48A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FC48A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97ED8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224500"/>
  </w:style>
  <w:style w:type="character" w:styleId="ad">
    <w:name w:val="annotation reference"/>
    <w:basedOn w:val="a0"/>
    <w:uiPriority w:val="99"/>
    <w:semiHidden/>
    <w:unhideWhenUsed/>
    <w:rsid w:val="00BF692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F692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F692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69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692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C4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rsid w:val="00FC48A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FC48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FC48AD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FC48A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FC48A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FC48A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FC48A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97ED8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224500"/>
  </w:style>
  <w:style w:type="character" w:styleId="ad">
    <w:name w:val="annotation reference"/>
    <w:basedOn w:val="a0"/>
    <w:uiPriority w:val="99"/>
    <w:semiHidden/>
    <w:unhideWhenUsed/>
    <w:rsid w:val="00BF692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F692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F692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69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69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8938-6AF0-40DC-B898-CDD1FE43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Евгений</dc:creator>
  <cp:lastModifiedBy>андрей</cp:lastModifiedBy>
  <cp:revision>2</cp:revision>
  <cp:lastPrinted>2014-09-24T06:13:00Z</cp:lastPrinted>
  <dcterms:created xsi:type="dcterms:W3CDTF">2014-09-26T09:06:00Z</dcterms:created>
  <dcterms:modified xsi:type="dcterms:W3CDTF">2014-09-26T09:06:00Z</dcterms:modified>
</cp:coreProperties>
</file>